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74B" w:rsidRPr="00A25B8D" w:rsidRDefault="00CF274B" w:rsidP="00603AFC">
      <w:pPr>
        <w:pStyle w:val="vb"/>
        <w:spacing w:before="0" w:after="0" w:line="240" w:lineRule="auto"/>
        <w:jc w:val="center"/>
        <w:rPr>
          <w:b/>
          <w:spacing w:val="-6"/>
          <w:szCs w:val="28"/>
        </w:rPr>
      </w:pPr>
      <w:r w:rsidRPr="00A25B8D">
        <w:rPr>
          <w:b/>
          <w:spacing w:val="-6"/>
          <w:szCs w:val="28"/>
        </w:rPr>
        <w:t xml:space="preserve">BẢN TỔNG HỢP, GIẢI TRÌNH, TIẾP THU Ý KIẾN GÓP Ý </w:t>
      </w:r>
    </w:p>
    <w:p w:rsidR="006E5DBA" w:rsidRPr="00A25B8D" w:rsidRDefault="00CF274B" w:rsidP="00075E9B">
      <w:pPr>
        <w:pStyle w:val="vb"/>
        <w:spacing w:before="0" w:line="240" w:lineRule="auto"/>
        <w:jc w:val="center"/>
        <w:rPr>
          <w:b/>
          <w:spacing w:val="-6"/>
          <w:szCs w:val="28"/>
        </w:rPr>
      </w:pPr>
      <w:r w:rsidRPr="00A25B8D">
        <w:rPr>
          <w:b/>
          <w:spacing w:val="-6"/>
          <w:szCs w:val="28"/>
        </w:rPr>
        <w:t>CỦA CƠ QUAN, TỔ CHỨC, CÁ NHÂN</w:t>
      </w:r>
      <w:r w:rsidR="001B7870" w:rsidRPr="00A25B8D">
        <w:rPr>
          <w:b/>
          <w:spacing w:val="-6"/>
          <w:szCs w:val="28"/>
        </w:rPr>
        <w:t xml:space="preserve"> </w:t>
      </w:r>
      <w:r w:rsidR="002D2211">
        <w:rPr>
          <w:b/>
          <w:spacing w:val="-6"/>
          <w:szCs w:val="28"/>
        </w:rPr>
        <w:t>(LẦN 1)</w:t>
      </w:r>
    </w:p>
    <w:p w:rsidR="001B7870" w:rsidRPr="00A25B8D" w:rsidRDefault="001B7870" w:rsidP="00603AFC">
      <w:pPr>
        <w:pStyle w:val="vb"/>
        <w:spacing w:before="0" w:after="0" w:line="240" w:lineRule="auto"/>
        <w:jc w:val="center"/>
        <w:rPr>
          <w:i/>
          <w:spacing w:val="-6"/>
          <w:szCs w:val="28"/>
        </w:rPr>
      </w:pPr>
      <w:r w:rsidRPr="00A25B8D">
        <w:rPr>
          <w:i/>
          <w:spacing w:val="-6"/>
          <w:szCs w:val="28"/>
        </w:rPr>
        <w:t xml:space="preserve">(Kèm theo </w:t>
      </w:r>
      <w:r w:rsidR="009B6400" w:rsidRPr="00A25B8D">
        <w:rPr>
          <w:i/>
          <w:spacing w:val="-6"/>
          <w:szCs w:val="28"/>
        </w:rPr>
        <w:t>Công văn</w:t>
      </w:r>
      <w:r w:rsidRPr="00A25B8D">
        <w:rPr>
          <w:i/>
          <w:spacing w:val="-6"/>
          <w:szCs w:val="28"/>
        </w:rPr>
        <w:t xml:space="preserve"> số </w:t>
      </w:r>
      <w:r w:rsidR="00934A36">
        <w:rPr>
          <w:i/>
          <w:spacing w:val="-6"/>
          <w:szCs w:val="28"/>
        </w:rPr>
        <w:t>496</w:t>
      </w:r>
      <w:r w:rsidRPr="00A25B8D">
        <w:rPr>
          <w:i/>
          <w:spacing w:val="-6"/>
          <w:szCs w:val="28"/>
        </w:rPr>
        <w:t>/</w:t>
      </w:r>
      <w:r w:rsidR="009B6400" w:rsidRPr="00A25B8D">
        <w:rPr>
          <w:i/>
          <w:spacing w:val="-6"/>
          <w:szCs w:val="28"/>
        </w:rPr>
        <w:t>SKHCN-QLKHCN ngày</w:t>
      </w:r>
      <w:r w:rsidR="009E4A67" w:rsidRPr="00A25B8D">
        <w:rPr>
          <w:i/>
          <w:spacing w:val="-6"/>
          <w:szCs w:val="28"/>
        </w:rPr>
        <w:t xml:space="preserve"> </w:t>
      </w:r>
      <w:r w:rsidR="00934A36">
        <w:rPr>
          <w:i/>
          <w:spacing w:val="-6"/>
          <w:szCs w:val="28"/>
        </w:rPr>
        <w:t>15</w:t>
      </w:r>
      <w:r w:rsidR="009B6400" w:rsidRPr="00A25B8D">
        <w:rPr>
          <w:i/>
          <w:spacing w:val="-6"/>
          <w:szCs w:val="28"/>
        </w:rPr>
        <w:t xml:space="preserve"> tháng 5 năm 2023</w:t>
      </w:r>
      <w:r w:rsidRPr="00A25B8D">
        <w:rPr>
          <w:i/>
          <w:spacing w:val="-6"/>
          <w:szCs w:val="28"/>
        </w:rPr>
        <w:t xml:space="preserve"> </w:t>
      </w:r>
    </w:p>
    <w:p w:rsidR="001B7870" w:rsidRPr="00A25B8D" w:rsidRDefault="001B7870" w:rsidP="00603AFC">
      <w:pPr>
        <w:pStyle w:val="vb"/>
        <w:spacing w:before="0" w:after="0" w:line="240" w:lineRule="auto"/>
        <w:jc w:val="center"/>
        <w:rPr>
          <w:i/>
          <w:spacing w:val="-6"/>
          <w:szCs w:val="28"/>
        </w:rPr>
      </w:pPr>
      <w:r w:rsidRPr="00A25B8D">
        <w:rPr>
          <w:i/>
          <w:spacing w:val="-6"/>
          <w:szCs w:val="28"/>
        </w:rPr>
        <w:t>của Sở Khoa học và Công nghệ)</w:t>
      </w:r>
    </w:p>
    <w:p w:rsidR="006E5DBA" w:rsidRPr="00A25B8D" w:rsidRDefault="006E5DBA" w:rsidP="00603AFC">
      <w:pPr>
        <w:pStyle w:val="vb"/>
        <w:spacing w:before="0" w:after="0" w:line="240" w:lineRule="auto"/>
        <w:jc w:val="center"/>
        <w:rPr>
          <w:i/>
          <w:spacing w:val="-6"/>
          <w:szCs w:val="28"/>
        </w:rPr>
      </w:pPr>
    </w:p>
    <w:p w:rsidR="006100F7" w:rsidRPr="006100F7" w:rsidRDefault="006100F7" w:rsidP="006100F7">
      <w:pPr>
        <w:autoSpaceDE w:val="0"/>
        <w:autoSpaceDN w:val="0"/>
        <w:adjustRightInd w:val="0"/>
        <w:spacing w:after="120"/>
        <w:ind w:firstLine="720"/>
        <w:jc w:val="both"/>
        <w:rPr>
          <w:rFonts w:ascii="Times New Roman" w:hAnsi="Times New Roman"/>
          <w:sz w:val="28"/>
          <w:szCs w:val="28"/>
        </w:rPr>
      </w:pPr>
      <w:bookmarkStart w:id="0" w:name="_Hlk134808318"/>
      <w:r w:rsidRPr="006100F7">
        <w:rPr>
          <w:rFonts w:ascii="Times New Roman" w:hAnsi="Times New Roman"/>
          <w:spacing w:val="-2"/>
          <w:sz w:val="28"/>
          <w:szCs w:val="28"/>
          <w:lang w:val="pt-BR"/>
        </w:rPr>
        <w:t xml:space="preserve">Sở Khoa học và Công nghệ </w:t>
      </w:r>
      <w:r w:rsidR="00646591">
        <w:rPr>
          <w:rFonts w:ascii="Times New Roman" w:hAnsi="Times New Roman"/>
          <w:spacing w:val="-2"/>
          <w:sz w:val="28"/>
          <w:szCs w:val="28"/>
          <w:lang w:val="pt-BR"/>
        </w:rPr>
        <w:t xml:space="preserve">(KH&amp;CN) </w:t>
      </w:r>
      <w:r w:rsidRPr="006100F7">
        <w:rPr>
          <w:rFonts w:ascii="Times New Roman" w:hAnsi="Times New Roman"/>
          <w:spacing w:val="-2"/>
          <w:sz w:val="28"/>
          <w:szCs w:val="28"/>
          <w:lang w:val="pt-BR"/>
        </w:rPr>
        <w:t xml:space="preserve">đã xây dựng dự thảo Tờ trình của Ủy ban nhân dân tỉnh và dự thảo Nghị quyết của Hội đồng nhân dân tỉnh </w:t>
      </w:r>
      <w:r w:rsidRPr="006100F7">
        <w:rPr>
          <w:rFonts w:ascii="Times New Roman" w:hAnsi="Times New Roman"/>
          <w:sz w:val="28"/>
          <w:szCs w:val="28"/>
        </w:rPr>
        <w:t>quy định mức chi hỗ trợ đăng ký bảo hộ đối với sáng chế, kiểu dáng công nghiệp và nhãn hiệu; đăng ký bảo hộ, công nhận giống cây trồng mới trên địa bàn tỉnh Bà Rịa – Vũng Tàu thuộc Chương trình phát triển tài sản trí tuệ đến năm 2030.</w:t>
      </w:r>
    </w:p>
    <w:p w:rsidR="002D2211" w:rsidRDefault="002D2211" w:rsidP="004C6B6C">
      <w:pPr>
        <w:spacing w:after="120" w:line="240" w:lineRule="auto"/>
        <w:ind w:firstLine="709"/>
        <w:jc w:val="both"/>
        <w:rPr>
          <w:rFonts w:ascii="Times New Roman" w:hAnsi="Times New Roman"/>
          <w:sz w:val="28"/>
          <w:szCs w:val="28"/>
        </w:rPr>
      </w:pPr>
      <w:r w:rsidRPr="006100F7">
        <w:rPr>
          <w:rFonts w:ascii="Times New Roman" w:hAnsi="Times New Roman"/>
          <w:sz w:val="28"/>
          <w:szCs w:val="28"/>
        </w:rPr>
        <w:t xml:space="preserve">Trong quá trình xin ý kiến về chủ trương xây dựng Nghị quyết, để dự thảo Nghị quyết được hoàn chỉnh, Sở </w:t>
      </w:r>
      <w:r w:rsidR="00646591">
        <w:rPr>
          <w:rFonts w:ascii="Times New Roman" w:hAnsi="Times New Roman"/>
          <w:sz w:val="28"/>
          <w:szCs w:val="28"/>
        </w:rPr>
        <w:t>KH&amp;CN</w:t>
      </w:r>
      <w:r w:rsidRPr="006100F7">
        <w:rPr>
          <w:rFonts w:ascii="Times New Roman" w:hAnsi="Times New Roman"/>
          <w:sz w:val="28"/>
          <w:szCs w:val="28"/>
        </w:rPr>
        <w:t xml:space="preserve"> </w:t>
      </w:r>
      <w:r w:rsidR="007F2670">
        <w:rPr>
          <w:rFonts w:ascii="Times New Roman" w:hAnsi="Times New Roman"/>
          <w:sz w:val="28"/>
          <w:szCs w:val="28"/>
        </w:rPr>
        <w:t xml:space="preserve">đã </w:t>
      </w:r>
      <w:r w:rsidR="00277673" w:rsidRPr="006100F7">
        <w:rPr>
          <w:rFonts w:ascii="Times New Roman" w:hAnsi="Times New Roman"/>
          <w:sz w:val="28"/>
          <w:szCs w:val="28"/>
        </w:rPr>
        <w:t>lấy ý kiến của các cơ quan tại Công văn số 247/SKHCN-QLKHCN ngày 17/03/2023</w:t>
      </w:r>
      <w:r w:rsidR="00277673">
        <w:rPr>
          <w:rFonts w:ascii="Times New Roman" w:hAnsi="Times New Roman"/>
          <w:sz w:val="28"/>
          <w:szCs w:val="28"/>
        </w:rPr>
        <w:t xml:space="preserve"> và </w:t>
      </w:r>
      <w:r w:rsidRPr="006100F7">
        <w:rPr>
          <w:rFonts w:ascii="Times New Roman" w:hAnsi="Times New Roman"/>
          <w:sz w:val="28"/>
          <w:szCs w:val="28"/>
        </w:rPr>
        <w:t>đăng tải hồ sơ dự thảo Nghị quyết trên cổng thông tin điện tử tỉnh tại Công văn số 248/SKHCN-QLKHCN ngày 17/03/2023</w:t>
      </w:r>
      <w:r w:rsidR="00646591">
        <w:rPr>
          <w:rFonts w:ascii="Times New Roman" w:hAnsi="Times New Roman"/>
          <w:sz w:val="28"/>
          <w:szCs w:val="28"/>
        </w:rPr>
        <w:t>.</w:t>
      </w:r>
      <w:r w:rsidR="006100F7" w:rsidRPr="006100F7">
        <w:rPr>
          <w:rFonts w:ascii="Times New Roman" w:hAnsi="Times New Roman"/>
          <w:sz w:val="28"/>
          <w:szCs w:val="28"/>
        </w:rPr>
        <w:t xml:space="preserve"> </w:t>
      </w:r>
    </w:p>
    <w:bookmarkEnd w:id="0"/>
    <w:p w:rsidR="00A35C3A" w:rsidRPr="00A25B8D" w:rsidRDefault="00A35C3A" w:rsidP="00A35C3A">
      <w:pPr>
        <w:autoSpaceDE w:val="0"/>
        <w:spacing w:after="120" w:line="240" w:lineRule="auto"/>
        <w:ind w:firstLine="720"/>
        <w:jc w:val="both"/>
        <w:rPr>
          <w:rFonts w:ascii="Times New Roman" w:hAnsi="Times New Roman"/>
          <w:sz w:val="28"/>
          <w:szCs w:val="28"/>
        </w:rPr>
      </w:pPr>
      <w:r w:rsidRPr="00A25B8D">
        <w:rPr>
          <w:rFonts w:ascii="Times New Roman" w:hAnsi="Times New Roman"/>
          <w:sz w:val="28"/>
          <w:szCs w:val="28"/>
        </w:rPr>
        <w:t xml:space="preserve">Qua tổng hợp, Sở </w:t>
      </w:r>
      <w:r w:rsidR="002B4914" w:rsidRPr="00A25B8D">
        <w:rPr>
          <w:rFonts w:ascii="Times New Roman" w:eastAsia="Times New Roman" w:hAnsi="Times New Roman"/>
          <w:bCs/>
          <w:sz w:val="28"/>
          <w:szCs w:val="28"/>
        </w:rPr>
        <w:t>KH&amp;CN</w:t>
      </w:r>
      <w:r w:rsidRPr="00A25B8D">
        <w:rPr>
          <w:rFonts w:ascii="Times New Roman" w:hAnsi="Times New Roman"/>
          <w:sz w:val="28"/>
          <w:szCs w:val="28"/>
        </w:rPr>
        <w:t xml:space="preserve"> nhận đượ</w:t>
      </w:r>
      <w:r w:rsidR="00E374D2" w:rsidRPr="00A25B8D">
        <w:rPr>
          <w:rFonts w:ascii="Times New Roman" w:hAnsi="Times New Roman"/>
          <w:sz w:val="28"/>
          <w:szCs w:val="28"/>
        </w:rPr>
        <w:t xml:space="preserve">c </w:t>
      </w:r>
      <w:r w:rsidR="00A548A5" w:rsidRPr="00A25B8D">
        <w:rPr>
          <w:rFonts w:ascii="Times New Roman" w:hAnsi="Times New Roman"/>
          <w:sz w:val="28"/>
          <w:szCs w:val="28"/>
        </w:rPr>
        <w:t xml:space="preserve">28/33 </w:t>
      </w:r>
      <w:r w:rsidRPr="00A25B8D">
        <w:rPr>
          <w:rFonts w:ascii="Times New Roman" w:hAnsi="Times New Roman"/>
          <w:sz w:val="28"/>
          <w:szCs w:val="28"/>
        </w:rPr>
        <w:t>ý kiến góp ý</w:t>
      </w:r>
      <w:r w:rsidR="00550058" w:rsidRPr="00A25B8D">
        <w:rPr>
          <w:rFonts w:ascii="Times New Roman" w:hAnsi="Times New Roman"/>
          <w:sz w:val="28"/>
          <w:szCs w:val="28"/>
        </w:rPr>
        <w:t xml:space="preserve"> dự thảo Tờ trình và dự thảo Nghị quyết</w:t>
      </w:r>
      <w:r w:rsidRPr="00A25B8D">
        <w:rPr>
          <w:rFonts w:ascii="Times New Roman" w:hAnsi="Times New Roman"/>
          <w:sz w:val="28"/>
          <w:szCs w:val="28"/>
        </w:rPr>
        <w:t>, trong đó:</w:t>
      </w:r>
    </w:p>
    <w:p w:rsidR="00A35C3A" w:rsidRPr="00A25B8D" w:rsidRDefault="00A35C3A" w:rsidP="00A35C3A">
      <w:pPr>
        <w:pStyle w:val="ListParagraph"/>
        <w:numPr>
          <w:ilvl w:val="0"/>
          <w:numId w:val="22"/>
        </w:numPr>
        <w:tabs>
          <w:tab w:val="left" w:pos="993"/>
        </w:tabs>
        <w:autoSpaceDE w:val="0"/>
        <w:spacing w:after="120" w:line="240" w:lineRule="auto"/>
        <w:ind w:left="0" w:firstLine="720"/>
        <w:contextualSpacing w:val="0"/>
        <w:jc w:val="both"/>
        <w:rPr>
          <w:rFonts w:ascii="Times New Roman" w:hAnsi="Times New Roman"/>
          <w:sz w:val="28"/>
          <w:szCs w:val="28"/>
        </w:rPr>
      </w:pPr>
      <w:r w:rsidRPr="00A25B8D">
        <w:rPr>
          <w:rFonts w:ascii="Times New Roman" w:hAnsi="Times New Roman"/>
          <w:sz w:val="28"/>
          <w:szCs w:val="28"/>
        </w:rPr>
        <w:t>2</w:t>
      </w:r>
      <w:r w:rsidR="00AF471A" w:rsidRPr="00A25B8D">
        <w:rPr>
          <w:rFonts w:ascii="Times New Roman" w:hAnsi="Times New Roman"/>
          <w:sz w:val="28"/>
          <w:szCs w:val="28"/>
        </w:rPr>
        <w:t>6</w:t>
      </w:r>
      <w:r w:rsidRPr="00A25B8D">
        <w:rPr>
          <w:rFonts w:ascii="Times New Roman" w:hAnsi="Times New Roman"/>
          <w:sz w:val="28"/>
          <w:szCs w:val="28"/>
        </w:rPr>
        <w:t xml:space="preserve"> ý kiến thống nhấ</w:t>
      </w:r>
      <w:r w:rsidR="00550058" w:rsidRPr="00A25B8D">
        <w:rPr>
          <w:rFonts w:ascii="Times New Roman" w:hAnsi="Times New Roman"/>
          <w:sz w:val="28"/>
          <w:szCs w:val="28"/>
        </w:rPr>
        <w:t>t</w:t>
      </w:r>
      <w:r w:rsidRPr="00A25B8D">
        <w:rPr>
          <w:rFonts w:ascii="Times New Roman" w:hAnsi="Times New Roman"/>
          <w:sz w:val="28"/>
          <w:szCs w:val="28"/>
        </w:rPr>
        <w:t xml:space="preserve">; </w:t>
      </w:r>
    </w:p>
    <w:p w:rsidR="00A35C3A" w:rsidRPr="00A25B8D" w:rsidRDefault="00A35C3A" w:rsidP="00A35C3A">
      <w:pPr>
        <w:pStyle w:val="ListParagraph"/>
        <w:numPr>
          <w:ilvl w:val="0"/>
          <w:numId w:val="22"/>
        </w:numPr>
        <w:tabs>
          <w:tab w:val="left" w:pos="993"/>
        </w:tabs>
        <w:autoSpaceDE w:val="0"/>
        <w:spacing w:after="120" w:line="240" w:lineRule="auto"/>
        <w:ind w:left="0" w:firstLine="720"/>
        <w:contextualSpacing w:val="0"/>
        <w:jc w:val="both"/>
        <w:rPr>
          <w:rFonts w:ascii="Times New Roman" w:hAnsi="Times New Roman"/>
          <w:sz w:val="28"/>
          <w:szCs w:val="28"/>
        </w:rPr>
      </w:pPr>
      <w:r w:rsidRPr="00A25B8D">
        <w:rPr>
          <w:rFonts w:ascii="Times New Roman" w:hAnsi="Times New Roman"/>
          <w:sz w:val="28"/>
          <w:szCs w:val="28"/>
        </w:rPr>
        <w:t>0</w:t>
      </w:r>
      <w:r w:rsidR="00AF471A" w:rsidRPr="00A25B8D">
        <w:rPr>
          <w:rFonts w:ascii="Times New Roman" w:hAnsi="Times New Roman"/>
          <w:sz w:val="28"/>
          <w:szCs w:val="28"/>
        </w:rPr>
        <w:t>2</w:t>
      </w:r>
      <w:r w:rsidRPr="00A25B8D">
        <w:rPr>
          <w:rFonts w:ascii="Times New Roman" w:hAnsi="Times New Roman"/>
          <w:sz w:val="28"/>
          <w:szCs w:val="28"/>
        </w:rPr>
        <w:t xml:space="preserve"> ý kiến góp ý: Sở</w:t>
      </w:r>
      <w:r w:rsidR="00176C91" w:rsidRPr="00A25B8D">
        <w:rPr>
          <w:rFonts w:ascii="Times New Roman" w:hAnsi="Times New Roman"/>
          <w:sz w:val="28"/>
          <w:szCs w:val="28"/>
        </w:rPr>
        <w:t xml:space="preserve"> Tư pháp, Sở Tài chính</w:t>
      </w:r>
      <w:r w:rsidRPr="00A25B8D">
        <w:rPr>
          <w:rFonts w:ascii="Times New Roman" w:hAnsi="Times New Roman"/>
          <w:sz w:val="28"/>
          <w:szCs w:val="28"/>
        </w:rPr>
        <w:t>.</w:t>
      </w:r>
    </w:p>
    <w:p w:rsidR="00A35C3A" w:rsidRPr="00A25B8D" w:rsidRDefault="00A35C3A" w:rsidP="00A35C3A">
      <w:pPr>
        <w:autoSpaceDE w:val="0"/>
        <w:spacing w:after="120" w:line="240" w:lineRule="auto"/>
        <w:ind w:firstLine="720"/>
        <w:jc w:val="both"/>
        <w:rPr>
          <w:rFonts w:ascii="Times New Roman" w:eastAsia="Times New Roman" w:hAnsi="Times New Roman"/>
          <w:bCs/>
          <w:sz w:val="28"/>
          <w:szCs w:val="28"/>
        </w:rPr>
      </w:pPr>
      <w:r w:rsidRPr="00A25B8D">
        <w:rPr>
          <w:rFonts w:ascii="Times New Roman" w:eastAsia="Times New Roman" w:hAnsi="Times New Roman"/>
          <w:bCs/>
          <w:sz w:val="28"/>
          <w:szCs w:val="28"/>
        </w:rPr>
        <w:t xml:space="preserve">Sở </w:t>
      </w:r>
      <w:r w:rsidR="001D680E">
        <w:rPr>
          <w:rFonts w:ascii="Times New Roman" w:eastAsia="Times New Roman" w:hAnsi="Times New Roman"/>
          <w:bCs/>
          <w:sz w:val="28"/>
          <w:szCs w:val="28"/>
        </w:rPr>
        <w:t>KH&amp;CN</w:t>
      </w:r>
      <w:r w:rsidRPr="00A25B8D">
        <w:rPr>
          <w:rFonts w:ascii="Times New Roman" w:eastAsia="Times New Roman" w:hAnsi="Times New Roman"/>
          <w:bCs/>
          <w:sz w:val="28"/>
          <w:szCs w:val="28"/>
        </w:rPr>
        <w:t xml:space="preserve"> đã tổng hợp, </w:t>
      </w:r>
      <w:r w:rsidRPr="00A25B8D">
        <w:rPr>
          <w:rFonts w:ascii="Times New Roman" w:hAnsi="Times New Roman"/>
          <w:sz w:val="28"/>
          <w:szCs w:val="28"/>
        </w:rPr>
        <w:t xml:space="preserve">giải trình, </w:t>
      </w:r>
      <w:r w:rsidRPr="00A25B8D">
        <w:rPr>
          <w:rFonts w:ascii="Times New Roman" w:eastAsia="Times New Roman" w:hAnsi="Times New Roman"/>
          <w:bCs/>
          <w:sz w:val="28"/>
          <w:szCs w:val="28"/>
        </w:rPr>
        <w:t>tiếp thu các ý kiến</w:t>
      </w:r>
      <w:r w:rsidR="007F2670">
        <w:rPr>
          <w:rFonts w:ascii="Times New Roman" w:eastAsia="Times New Roman" w:hAnsi="Times New Roman"/>
          <w:bCs/>
          <w:sz w:val="28"/>
          <w:szCs w:val="28"/>
        </w:rPr>
        <w:t>,</w:t>
      </w:r>
      <w:r w:rsidRPr="00A25B8D">
        <w:rPr>
          <w:rFonts w:ascii="Times New Roman" w:eastAsia="Times New Roman" w:hAnsi="Times New Roman"/>
          <w:bCs/>
          <w:sz w:val="28"/>
          <w:szCs w:val="28"/>
        </w:rPr>
        <w:t xml:space="preserve"> cụ thể như sau:</w:t>
      </w:r>
    </w:p>
    <w:p w:rsidR="00E75879" w:rsidRPr="00A25B8D" w:rsidRDefault="00F557CA" w:rsidP="009C0854">
      <w:pPr>
        <w:numPr>
          <w:ilvl w:val="0"/>
          <w:numId w:val="21"/>
        </w:numPr>
        <w:tabs>
          <w:tab w:val="left" w:pos="993"/>
        </w:tabs>
        <w:spacing w:after="120" w:line="240" w:lineRule="auto"/>
        <w:ind w:left="0" w:firstLine="709"/>
        <w:jc w:val="both"/>
        <w:rPr>
          <w:rFonts w:ascii="Times New Roman" w:hAnsi="Times New Roman"/>
          <w:b/>
          <w:sz w:val="28"/>
          <w:szCs w:val="28"/>
        </w:rPr>
      </w:pPr>
      <w:r w:rsidRPr="00A25B8D">
        <w:rPr>
          <w:rFonts w:ascii="Times New Roman" w:hAnsi="Times New Roman"/>
          <w:b/>
          <w:sz w:val="28"/>
          <w:szCs w:val="28"/>
        </w:rPr>
        <w:t>Sở</w:t>
      </w:r>
      <w:r w:rsidR="009C0854" w:rsidRPr="00A25B8D">
        <w:rPr>
          <w:rFonts w:ascii="Times New Roman" w:hAnsi="Times New Roman"/>
          <w:b/>
          <w:sz w:val="28"/>
          <w:szCs w:val="28"/>
        </w:rPr>
        <w:t xml:space="preserve"> Tư pháp</w:t>
      </w:r>
      <w:r w:rsidR="0002211D" w:rsidRPr="00A25B8D">
        <w:rPr>
          <w:rStyle w:val="FootnoteReference"/>
          <w:rFonts w:ascii="Times New Roman" w:hAnsi="Times New Roman"/>
          <w:b/>
          <w:sz w:val="28"/>
          <w:szCs w:val="28"/>
        </w:rPr>
        <w:footnoteReference w:id="1"/>
      </w:r>
      <w:r w:rsidRPr="00A25B8D">
        <w:rPr>
          <w:rFonts w:ascii="Times New Roman" w:hAnsi="Times New Roman"/>
          <w:b/>
          <w:sz w:val="28"/>
          <w:szCs w:val="28"/>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977"/>
      </w:tblGrid>
      <w:tr w:rsidR="00A25B8D" w:rsidRPr="00A25B8D" w:rsidTr="008F3C48">
        <w:trPr>
          <w:tblHeader/>
        </w:trPr>
        <w:tc>
          <w:tcPr>
            <w:tcW w:w="6408" w:type="dxa"/>
            <w:shd w:val="clear" w:color="auto" w:fill="auto"/>
          </w:tcPr>
          <w:p w:rsidR="00F557CA" w:rsidRPr="00A25B8D" w:rsidRDefault="00E75879" w:rsidP="00074919">
            <w:pPr>
              <w:tabs>
                <w:tab w:val="left" w:pos="239"/>
              </w:tabs>
              <w:spacing w:after="120" w:line="240" w:lineRule="auto"/>
              <w:ind w:left="34"/>
              <w:jc w:val="center"/>
              <w:rPr>
                <w:rFonts w:ascii="Times New Roman" w:hAnsi="Times New Roman"/>
                <w:b/>
                <w:sz w:val="28"/>
                <w:szCs w:val="28"/>
              </w:rPr>
            </w:pPr>
            <w:r w:rsidRPr="00A25B8D">
              <w:rPr>
                <w:rFonts w:ascii="Times New Roman" w:hAnsi="Times New Roman"/>
                <w:b/>
                <w:sz w:val="28"/>
                <w:szCs w:val="28"/>
              </w:rPr>
              <w:br w:type="page"/>
            </w:r>
            <w:r w:rsidR="00F557CA" w:rsidRPr="00A25B8D">
              <w:rPr>
                <w:rFonts w:ascii="Times New Roman" w:hAnsi="Times New Roman"/>
                <w:b/>
                <w:sz w:val="28"/>
                <w:szCs w:val="28"/>
              </w:rPr>
              <w:t>Nội dung góp ý</w:t>
            </w:r>
          </w:p>
        </w:tc>
        <w:tc>
          <w:tcPr>
            <w:tcW w:w="2977" w:type="dxa"/>
            <w:shd w:val="clear" w:color="auto" w:fill="auto"/>
          </w:tcPr>
          <w:p w:rsidR="00F557CA" w:rsidRPr="00A25B8D" w:rsidRDefault="00F557CA" w:rsidP="00074919">
            <w:pPr>
              <w:tabs>
                <w:tab w:val="left" w:pos="239"/>
              </w:tabs>
              <w:spacing w:after="120" w:line="240" w:lineRule="auto"/>
              <w:ind w:left="34"/>
              <w:jc w:val="center"/>
              <w:rPr>
                <w:rFonts w:ascii="Times New Roman" w:hAnsi="Times New Roman"/>
                <w:b/>
                <w:sz w:val="28"/>
                <w:szCs w:val="28"/>
              </w:rPr>
            </w:pPr>
            <w:r w:rsidRPr="00A25B8D">
              <w:rPr>
                <w:rFonts w:ascii="Times New Roman" w:hAnsi="Times New Roman"/>
                <w:b/>
                <w:sz w:val="28"/>
                <w:szCs w:val="28"/>
              </w:rPr>
              <w:t>Ý kiến tiếp thu</w:t>
            </w:r>
          </w:p>
        </w:tc>
      </w:tr>
      <w:tr w:rsidR="00A25B8D" w:rsidRPr="00A25B8D" w:rsidTr="008F3C48">
        <w:tc>
          <w:tcPr>
            <w:tcW w:w="6408" w:type="dxa"/>
            <w:shd w:val="clear" w:color="auto" w:fill="auto"/>
          </w:tcPr>
          <w:p w:rsidR="009C0854" w:rsidRPr="00A25B8D" w:rsidRDefault="009C0854" w:rsidP="00E75879">
            <w:pPr>
              <w:pStyle w:val="ListParagraph"/>
              <w:numPr>
                <w:ilvl w:val="0"/>
                <w:numId w:val="25"/>
              </w:numPr>
              <w:tabs>
                <w:tab w:val="left" w:pos="239"/>
              </w:tabs>
              <w:spacing w:after="120" w:line="240" w:lineRule="auto"/>
              <w:ind w:left="0" w:firstLine="0"/>
              <w:contextualSpacing w:val="0"/>
              <w:jc w:val="both"/>
              <w:rPr>
                <w:rFonts w:ascii="Times New Roman" w:eastAsia="Times New Roman" w:hAnsi="Times New Roman"/>
                <w:sz w:val="28"/>
                <w:szCs w:val="28"/>
              </w:rPr>
            </w:pPr>
            <w:r w:rsidRPr="00A25B8D">
              <w:rPr>
                <w:rFonts w:ascii="Times New Roman" w:eastAsia="Times New Roman" w:hAnsi="Times New Roman"/>
                <w:b/>
                <w:spacing w:val="-4"/>
                <w:sz w:val="28"/>
                <w:szCs w:val="28"/>
              </w:rPr>
              <w:t>Về thể thức và kỹ thuật trình bày văn bản</w:t>
            </w:r>
          </w:p>
          <w:p w:rsidR="009C0854" w:rsidRPr="00A25B8D" w:rsidRDefault="009C0854" w:rsidP="00E75879">
            <w:pPr>
              <w:spacing w:after="12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Đề nghị cơ quan soạn thảo nghiên cứu các quy định tại Chương V - Nghị định số 34/2016/NĐ-CP ngày 14 tháng 5 năm 2016 của Chính phủ Quy định chi tiết một số điều và biện pháp thi hành Luật Ban hành văn bản quy phạm pháp luật và Nghị định số 154/2020/NĐ-CP ngày 31 tháng 12 năm 2020 của Chính phủ sửa đổi, bổ sung một số điều của Nghị định số 34/2016/NĐ-CP ngày 14 tháng 5 năm 2016 của Chính phủ để điều chỉnh dự thảo Nghị quyết đúng quy định.</w:t>
            </w:r>
          </w:p>
        </w:tc>
        <w:tc>
          <w:tcPr>
            <w:tcW w:w="2977" w:type="dxa"/>
            <w:shd w:val="clear" w:color="auto" w:fill="auto"/>
          </w:tcPr>
          <w:p w:rsidR="009C0854" w:rsidRPr="00A25B8D" w:rsidRDefault="009C0854" w:rsidP="009C0854">
            <w:pPr>
              <w:spacing w:after="120" w:line="240" w:lineRule="auto"/>
              <w:jc w:val="both"/>
              <w:rPr>
                <w:rFonts w:ascii="Times New Roman" w:hAnsi="Times New Roman"/>
                <w:sz w:val="28"/>
                <w:szCs w:val="28"/>
              </w:rPr>
            </w:pPr>
            <w:r w:rsidRPr="00A25B8D">
              <w:rPr>
                <w:rFonts w:ascii="Times New Roman" w:hAnsi="Times New Roman"/>
                <w:sz w:val="28"/>
                <w:szCs w:val="28"/>
              </w:rPr>
              <w:t>Tiếp thu, chỉnh sửa.</w:t>
            </w:r>
          </w:p>
        </w:tc>
      </w:tr>
      <w:tr w:rsidR="00A25B8D" w:rsidRPr="00A25B8D" w:rsidTr="008F3C48">
        <w:tc>
          <w:tcPr>
            <w:tcW w:w="6408" w:type="dxa"/>
            <w:shd w:val="clear" w:color="auto" w:fill="auto"/>
          </w:tcPr>
          <w:p w:rsidR="009C0854" w:rsidRPr="00A25B8D" w:rsidRDefault="009C0854" w:rsidP="00E75879">
            <w:pPr>
              <w:pStyle w:val="ListParagraph"/>
              <w:numPr>
                <w:ilvl w:val="0"/>
                <w:numId w:val="25"/>
              </w:numPr>
              <w:tabs>
                <w:tab w:val="left" w:pos="239"/>
              </w:tabs>
              <w:spacing w:after="120" w:line="240" w:lineRule="auto"/>
              <w:ind w:left="0" w:firstLine="0"/>
              <w:contextualSpacing w:val="0"/>
              <w:jc w:val="both"/>
              <w:rPr>
                <w:rFonts w:ascii="Times New Roman" w:eastAsia="Times New Roman" w:hAnsi="Times New Roman"/>
                <w:b/>
                <w:sz w:val="28"/>
                <w:szCs w:val="28"/>
              </w:rPr>
            </w:pPr>
            <w:r w:rsidRPr="00A25B8D">
              <w:rPr>
                <w:rFonts w:ascii="Times New Roman" w:eastAsia="Times New Roman" w:hAnsi="Times New Roman"/>
                <w:b/>
                <w:sz w:val="28"/>
                <w:szCs w:val="28"/>
              </w:rPr>
              <w:t>Đối với dự thảo Tờ trình</w:t>
            </w:r>
            <w:r w:rsidR="003878CC" w:rsidRPr="00A25B8D">
              <w:rPr>
                <w:rFonts w:ascii="Times New Roman" w:eastAsia="Times New Roman" w:hAnsi="Times New Roman"/>
                <w:b/>
                <w:sz w:val="28"/>
                <w:szCs w:val="28"/>
              </w:rPr>
              <w:t>:</w:t>
            </w:r>
          </w:p>
          <w:p w:rsidR="009C0854" w:rsidRPr="00A25B8D" w:rsidRDefault="009C0854" w:rsidP="00E75879">
            <w:pPr>
              <w:spacing w:after="12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 Tại Mục III “</w:t>
            </w:r>
            <w:r w:rsidRPr="00A25B8D">
              <w:rPr>
                <w:rFonts w:ascii="Times New Roman" w:eastAsia="Times New Roman" w:hAnsi="Times New Roman"/>
                <w:i/>
                <w:sz w:val="28"/>
                <w:szCs w:val="28"/>
              </w:rPr>
              <w:t>Quá trình xây dựng dự thảo Nghị quyết</w:t>
            </w:r>
            <w:r w:rsidRPr="00A25B8D">
              <w:rPr>
                <w:rFonts w:ascii="Times New Roman" w:eastAsia="Times New Roman" w:hAnsi="Times New Roman"/>
                <w:sz w:val="28"/>
                <w:szCs w:val="28"/>
              </w:rPr>
              <w:t xml:space="preserve">”, đề nghị cơ quan soạn thảo nêu cụ thể, chi tiết hơn quá trình tham mưu xây dựng dự thảo Nghị quyết, nhằm giúp cơ quan có thẩm quyền nhận biết đầy đủ chính xác </w:t>
            </w:r>
            <w:r w:rsidRPr="00A25B8D">
              <w:rPr>
                <w:rFonts w:ascii="Times New Roman" w:eastAsia="Times New Roman" w:hAnsi="Times New Roman"/>
                <w:sz w:val="28"/>
                <w:szCs w:val="28"/>
              </w:rPr>
              <w:lastRenderedPageBreak/>
              <w:t>các nội dung do cơ quan soạn thảo tham mưu là đúng quy trình và đúng quy định.</w:t>
            </w:r>
          </w:p>
          <w:p w:rsidR="009C0854" w:rsidRPr="00A25B8D" w:rsidRDefault="009C0854" w:rsidP="00E75879">
            <w:pPr>
              <w:spacing w:after="12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 Sở Tư pháp nhận thấy cơ quan soạn thảo chưa đưa nội dung “</w:t>
            </w:r>
            <w:r w:rsidRPr="00A25B8D">
              <w:rPr>
                <w:rFonts w:ascii="Times New Roman" w:eastAsia="Times New Roman" w:hAnsi="Times New Roman"/>
                <w:i/>
                <w:sz w:val="28"/>
                <w:szCs w:val="28"/>
              </w:rPr>
              <w:t>dự kiến nguồn lực</w:t>
            </w:r>
            <w:r w:rsidRPr="00A25B8D">
              <w:rPr>
                <w:rFonts w:ascii="Times New Roman" w:eastAsia="Times New Roman" w:hAnsi="Times New Roman"/>
                <w:sz w:val="28"/>
                <w:szCs w:val="28"/>
              </w:rPr>
              <w:t>” vào dự thảo Tờ trình, đề nghị cơ quan soạn thảo bổ sung mục dự kiến nguồn lực, đồng thời lấy ý kiến của Sở Tài chính đối với nội dung này.</w:t>
            </w:r>
          </w:p>
        </w:tc>
        <w:tc>
          <w:tcPr>
            <w:tcW w:w="2977" w:type="dxa"/>
            <w:shd w:val="clear" w:color="auto" w:fill="auto"/>
          </w:tcPr>
          <w:p w:rsidR="00D662B8" w:rsidRPr="00D662B8" w:rsidRDefault="003F38E3" w:rsidP="009C0854">
            <w:pPr>
              <w:spacing w:after="120" w:line="240" w:lineRule="auto"/>
              <w:jc w:val="both"/>
              <w:rPr>
                <w:rFonts w:ascii="Times New Roman" w:hAnsi="Times New Roman"/>
                <w:sz w:val="28"/>
                <w:szCs w:val="28"/>
              </w:rPr>
            </w:pPr>
            <w:r w:rsidRPr="00D662B8">
              <w:rPr>
                <w:rFonts w:ascii="Times New Roman" w:hAnsi="Times New Roman"/>
                <w:sz w:val="28"/>
                <w:szCs w:val="28"/>
              </w:rPr>
              <w:lastRenderedPageBreak/>
              <w:t>Tiếp thu, chỉnh sửa</w:t>
            </w:r>
            <w:r w:rsidR="00D662B8" w:rsidRPr="00D662B8">
              <w:rPr>
                <w:rFonts w:ascii="Times New Roman" w:hAnsi="Times New Roman"/>
                <w:sz w:val="28"/>
                <w:szCs w:val="28"/>
              </w:rPr>
              <w:t>:</w:t>
            </w:r>
          </w:p>
          <w:p w:rsidR="00D662B8" w:rsidRPr="00D662B8" w:rsidRDefault="00D662B8" w:rsidP="009C0854">
            <w:pPr>
              <w:spacing w:after="120" w:line="240" w:lineRule="auto"/>
              <w:jc w:val="both"/>
              <w:rPr>
                <w:rFonts w:ascii="Times New Roman" w:hAnsi="Times New Roman"/>
                <w:sz w:val="28"/>
                <w:szCs w:val="28"/>
              </w:rPr>
            </w:pPr>
            <w:r w:rsidRPr="00D662B8">
              <w:rPr>
                <w:rFonts w:ascii="Times New Roman" w:hAnsi="Times New Roman"/>
                <w:sz w:val="28"/>
                <w:szCs w:val="28"/>
              </w:rPr>
              <w:t>- Chỉnh sửa m</w:t>
            </w:r>
            <w:r w:rsidR="00D4202E" w:rsidRPr="00D662B8">
              <w:rPr>
                <w:rFonts w:ascii="Times New Roman" w:hAnsi="Times New Roman"/>
                <w:sz w:val="28"/>
                <w:szCs w:val="28"/>
              </w:rPr>
              <w:t>ục III</w:t>
            </w:r>
            <w:r w:rsidRPr="00D662B8">
              <w:rPr>
                <w:rFonts w:ascii="Times New Roman" w:hAnsi="Times New Roman"/>
                <w:sz w:val="28"/>
                <w:szCs w:val="28"/>
              </w:rPr>
              <w:t xml:space="preserve"> “</w:t>
            </w:r>
            <w:r w:rsidRPr="00D662B8">
              <w:rPr>
                <w:rFonts w:ascii="Times New Roman" w:eastAsia="Times New Roman" w:hAnsi="Times New Roman"/>
                <w:sz w:val="28"/>
                <w:szCs w:val="28"/>
              </w:rPr>
              <w:t>Quá trình xây dựng dự thảo Nghị quyết”</w:t>
            </w:r>
            <w:r w:rsidR="0065057C" w:rsidRPr="00D662B8">
              <w:rPr>
                <w:rFonts w:ascii="Times New Roman" w:hAnsi="Times New Roman"/>
                <w:sz w:val="28"/>
                <w:szCs w:val="28"/>
              </w:rPr>
              <w:t>;</w:t>
            </w:r>
          </w:p>
          <w:p w:rsidR="000934E8" w:rsidRPr="00D662B8" w:rsidRDefault="00D4202E" w:rsidP="00D662B8">
            <w:pPr>
              <w:spacing w:after="120" w:line="240" w:lineRule="auto"/>
              <w:jc w:val="both"/>
              <w:rPr>
                <w:rFonts w:ascii="Times New Roman" w:hAnsi="Times New Roman"/>
                <w:sz w:val="28"/>
                <w:szCs w:val="28"/>
              </w:rPr>
            </w:pPr>
            <w:r w:rsidRPr="00D662B8">
              <w:rPr>
                <w:rFonts w:ascii="Times New Roman" w:hAnsi="Times New Roman"/>
                <w:sz w:val="28"/>
                <w:szCs w:val="28"/>
              </w:rPr>
              <w:t xml:space="preserve"> </w:t>
            </w:r>
            <w:r w:rsidR="00D662B8">
              <w:rPr>
                <w:rFonts w:ascii="Times New Roman" w:hAnsi="Times New Roman"/>
                <w:sz w:val="28"/>
                <w:szCs w:val="28"/>
              </w:rPr>
              <w:t>- B</w:t>
            </w:r>
            <w:r w:rsidR="002415E9" w:rsidRPr="00D662B8">
              <w:rPr>
                <w:rFonts w:ascii="Times New Roman" w:hAnsi="Times New Roman"/>
                <w:sz w:val="28"/>
                <w:szCs w:val="28"/>
              </w:rPr>
              <w:t xml:space="preserve">ổ sung </w:t>
            </w:r>
            <w:r w:rsidRPr="00D662B8">
              <w:rPr>
                <w:rFonts w:ascii="Times New Roman" w:hAnsi="Times New Roman"/>
                <w:sz w:val="28"/>
                <w:szCs w:val="28"/>
              </w:rPr>
              <w:t>mục V</w:t>
            </w:r>
            <w:r w:rsidR="00D662B8">
              <w:rPr>
                <w:rFonts w:ascii="Times New Roman" w:hAnsi="Times New Roman"/>
                <w:sz w:val="28"/>
                <w:szCs w:val="28"/>
              </w:rPr>
              <w:t xml:space="preserve"> “Dự kiến nguồn lực, điều </w:t>
            </w:r>
            <w:r w:rsidR="00D662B8">
              <w:rPr>
                <w:rFonts w:ascii="Times New Roman" w:hAnsi="Times New Roman"/>
                <w:sz w:val="28"/>
                <w:szCs w:val="28"/>
              </w:rPr>
              <w:lastRenderedPageBreak/>
              <w:t>kiện đảm bảo cho việc thi hành văn bản được thông qua”</w:t>
            </w:r>
            <w:r w:rsidR="00B75A52">
              <w:rPr>
                <w:rFonts w:ascii="Times New Roman" w:hAnsi="Times New Roman"/>
                <w:sz w:val="28"/>
                <w:szCs w:val="28"/>
              </w:rPr>
              <w:t xml:space="preserve"> (</w:t>
            </w:r>
            <w:r w:rsidR="0065057C" w:rsidRPr="00D662B8">
              <w:rPr>
                <w:rFonts w:ascii="Times New Roman" w:hAnsi="Times New Roman"/>
                <w:sz w:val="28"/>
                <w:szCs w:val="28"/>
              </w:rPr>
              <w:t>Sở KH&amp;CN g</w:t>
            </w:r>
            <w:r w:rsidR="00D906E9" w:rsidRPr="00D662B8">
              <w:rPr>
                <w:rFonts w:ascii="Times New Roman" w:hAnsi="Times New Roman"/>
                <w:sz w:val="28"/>
                <w:szCs w:val="28"/>
              </w:rPr>
              <w:t xml:space="preserve">ửi </w:t>
            </w:r>
            <w:r w:rsidR="00D906E9" w:rsidRPr="00D662B8">
              <w:rPr>
                <w:rFonts w:ascii="Times New Roman" w:eastAsia="Times New Roman" w:hAnsi="Times New Roman"/>
                <w:sz w:val="28"/>
                <w:szCs w:val="28"/>
              </w:rPr>
              <w:t>lấy ý kiến</w:t>
            </w:r>
            <w:r w:rsidR="00B75A52">
              <w:rPr>
                <w:rFonts w:ascii="Times New Roman" w:eastAsia="Times New Roman" w:hAnsi="Times New Roman"/>
                <w:sz w:val="28"/>
                <w:szCs w:val="28"/>
              </w:rPr>
              <w:t xml:space="preserve"> dự thảo</w:t>
            </w:r>
            <w:r w:rsidR="00496134">
              <w:rPr>
                <w:rFonts w:ascii="Times New Roman" w:eastAsia="Times New Roman" w:hAnsi="Times New Roman"/>
                <w:sz w:val="28"/>
                <w:szCs w:val="28"/>
              </w:rPr>
              <w:t xml:space="preserve"> lần 2</w:t>
            </w:r>
            <w:r w:rsidR="00B75A52">
              <w:rPr>
                <w:rFonts w:ascii="Times New Roman" w:eastAsia="Times New Roman" w:hAnsi="Times New Roman"/>
                <w:sz w:val="28"/>
                <w:szCs w:val="28"/>
              </w:rPr>
              <w:t>)</w:t>
            </w:r>
            <w:r w:rsidR="00D906E9" w:rsidRPr="00D662B8">
              <w:rPr>
                <w:rFonts w:ascii="Times New Roman" w:eastAsia="Times New Roman" w:hAnsi="Times New Roman"/>
                <w:sz w:val="28"/>
                <w:szCs w:val="28"/>
              </w:rPr>
              <w:t xml:space="preserve"> </w:t>
            </w:r>
            <w:r w:rsidR="00BC7CB1">
              <w:rPr>
                <w:rFonts w:ascii="Times New Roman" w:eastAsia="Times New Roman" w:hAnsi="Times New Roman"/>
                <w:sz w:val="28"/>
                <w:szCs w:val="28"/>
              </w:rPr>
              <w:t>.</w:t>
            </w:r>
          </w:p>
        </w:tc>
      </w:tr>
      <w:tr w:rsidR="00A25B8D" w:rsidRPr="00A25B8D" w:rsidTr="008F3C48">
        <w:tc>
          <w:tcPr>
            <w:tcW w:w="6408" w:type="dxa"/>
            <w:shd w:val="clear" w:color="auto" w:fill="auto"/>
          </w:tcPr>
          <w:p w:rsidR="003878CC" w:rsidRPr="00A25B8D" w:rsidRDefault="003878CC" w:rsidP="00E75879">
            <w:pPr>
              <w:pStyle w:val="ListParagraph"/>
              <w:numPr>
                <w:ilvl w:val="0"/>
                <w:numId w:val="25"/>
              </w:numPr>
              <w:tabs>
                <w:tab w:val="left" w:pos="239"/>
              </w:tabs>
              <w:spacing w:after="120" w:line="240" w:lineRule="auto"/>
              <w:ind w:left="0" w:firstLine="0"/>
              <w:contextualSpacing w:val="0"/>
              <w:jc w:val="both"/>
              <w:rPr>
                <w:rFonts w:ascii="Times New Roman" w:eastAsia="Times New Roman" w:hAnsi="Times New Roman"/>
                <w:b/>
                <w:sz w:val="28"/>
                <w:szCs w:val="28"/>
              </w:rPr>
            </w:pPr>
            <w:r w:rsidRPr="00A25B8D">
              <w:rPr>
                <w:rFonts w:ascii="Times New Roman" w:eastAsia="Times New Roman" w:hAnsi="Times New Roman"/>
                <w:b/>
                <w:sz w:val="28"/>
                <w:szCs w:val="28"/>
              </w:rPr>
              <w:lastRenderedPageBreak/>
              <w:t xml:space="preserve">Đối </w:t>
            </w:r>
            <w:r w:rsidRPr="00A25B8D">
              <w:rPr>
                <w:rFonts w:ascii="Times New Roman" w:eastAsia="Times New Roman" w:hAnsi="Times New Roman"/>
                <w:b/>
                <w:spacing w:val="-4"/>
                <w:sz w:val="28"/>
                <w:szCs w:val="28"/>
              </w:rPr>
              <w:t>với</w:t>
            </w:r>
            <w:r w:rsidRPr="00A25B8D">
              <w:rPr>
                <w:rFonts w:ascii="Times New Roman" w:eastAsia="Times New Roman" w:hAnsi="Times New Roman"/>
                <w:b/>
                <w:sz w:val="28"/>
                <w:szCs w:val="28"/>
              </w:rPr>
              <w:t xml:space="preserve"> dự thảo Nghị quyết:</w:t>
            </w:r>
          </w:p>
          <w:p w:rsidR="003878CC" w:rsidRPr="00A25B8D" w:rsidRDefault="003878CC" w:rsidP="00E75879">
            <w:pPr>
              <w:spacing w:after="12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 Qua rà soát hồ sơ kèm theo, Sở Tư pháp nhận thấy còn thiếu chủ trương của Thường trực Hội đồng nhân dân tỉnh về việc chấp thuận cho xây dựng Nghị quyết, đề nghị cơ quan soạn thảo tham mưu Ủy ban nhân dân tỉnh có văn bản xin chủ trương của Thường trực Hội đồng nhân dân tỉnh trước khi gửi Sở Tư pháp thẩm định theo đúng quy định tại khoản 1, khoản 2 Điều 117 Luật Ban hành văn bản quy phạm pháp luật năm 2015 (được sửa đổi bởi khoản 34 Luật sửa đổi, bổ sung bởi Luật Ban hành văn bản quy phạm pháp luật năm 2020).</w:t>
            </w:r>
          </w:p>
          <w:p w:rsidR="009C0854" w:rsidRPr="00A25B8D" w:rsidRDefault="003878CC" w:rsidP="00E75879">
            <w:pPr>
              <w:spacing w:after="12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 Tại khoản 4 Điều 2, đề nghị cơ quan soạn thảo quy định rõ nguồn kinh phí thực hiện.</w:t>
            </w:r>
          </w:p>
        </w:tc>
        <w:tc>
          <w:tcPr>
            <w:tcW w:w="2977" w:type="dxa"/>
            <w:shd w:val="clear" w:color="auto" w:fill="auto"/>
          </w:tcPr>
          <w:p w:rsidR="009C0854" w:rsidRPr="00142537" w:rsidRDefault="003F38E3" w:rsidP="009C0854">
            <w:pPr>
              <w:spacing w:after="120" w:line="240" w:lineRule="auto"/>
              <w:jc w:val="both"/>
              <w:rPr>
                <w:rFonts w:ascii="Times New Roman" w:hAnsi="Times New Roman"/>
                <w:sz w:val="28"/>
                <w:szCs w:val="28"/>
              </w:rPr>
            </w:pPr>
            <w:r w:rsidRPr="00142537">
              <w:rPr>
                <w:rFonts w:ascii="Times New Roman" w:hAnsi="Times New Roman"/>
                <w:sz w:val="28"/>
                <w:szCs w:val="28"/>
              </w:rPr>
              <w:t>Tiếp thu, chỉnh sửa</w:t>
            </w:r>
            <w:r w:rsidR="002D6F4A">
              <w:rPr>
                <w:rFonts w:ascii="Times New Roman" w:hAnsi="Times New Roman"/>
                <w:sz w:val="28"/>
                <w:szCs w:val="28"/>
              </w:rPr>
              <w:t>:</w:t>
            </w:r>
          </w:p>
          <w:p w:rsidR="0002211D" w:rsidRPr="00142537" w:rsidRDefault="0002211D" w:rsidP="009C0854">
            <w:pPr>
              <w:spacing w:after="120" w:line="240" w:lineRule="auto"/>
              <w:jc w:val="both"/>
              <w:rPr>
                <w:rFonts w:ascii="Times New Roman" w:hAnsi="Times New Roman"/>
                <w:sz w:val="28"/>
                <w:szCs w:val="28"/>
              </w:rPr>
            </w:pPr>
            <w:r w:rsidRPr="00142537">
              <w:rPr>
                <w:rFonts w:ascii="Times New Roman" w:hAnsi="Times New Roman"/>
                <w:sz w:val="28"/>
                <w:szCs w:val="28"/>
              </w:rPr>
              <w:t xml:space="preserve">- Bổ sung </w:t>
            </w:r>
            <w:r w:rsidR="00142537" w:rsidRPr="00142537">
              <w:rPr>
                <w:rFonts w:ascii="Times New Roman" w:hAnsi="Times New Roman"/>
                <w:sz w:val="28"/>
                <w:szCs w:val="28"/>
              </w:rPr>
              <w:t xml:space="preserve">đồng ý </w:t>
            </w:r>
            <w:r w:rsidRPr="00142537">
              <w:rPr>
                <w:rFonts w:ascii="Times New Roman" w:eastAsia="Times New Roman" w:hAnsi="Times New Roman"/>
                <w:sz w:val="28"/>
                <w:szCs w:val="28"/>
              </w:rPr>
              <w:t>chủ trương của Thường trực Hội đồng nhân dân tỉnh</w:t>
            </w:r>
            <w:r w:rsidR="00142537" w:rsidRPr="00142537">
              <w:rPr>
                <w:rFonts w:ascii="Times New Roman" w:eastAsia="Times New Roman" w:hAnsi="Times New Roman"/>
                <w:sz w:val="28"/>
                <w:szCs w:val="28"/>
              </w:rPr>
              <w:t xml:space="preserve"> tại văn bản số </w:t>
            </w:r>
            <w:r w:rsidR="00142537" w:rsidRPr="00142537">
              <w:rPr>
                <w:rFonts w:ascii="Times New Roman" w:hAnsi="Times New Roman"/>
                <w:spacing w:val="-2"/>
                <w:sz w:val="28"/>
                <w:szCs w:val="28"/>
                <w:lang w:val="pt-BR"/>
              </w:rPr>
              <w:t>157/HĐND-VP ngày 12/5/2023</w:t>
            </w:r>
            <w:r w:rsidRPr="00142537">
              <w:rPr>
                <w:rFonts w:ascii="Times New Roman" w:eastAsia="Times New Roman" w:hAnsi="Times New Roman"/>
                <w:sz w:val="28"/>
                <w:szCs w:val="28"/>
              </w:rPr>
              <w:t>.</w:t>
            </w:r>
          </w:p>
          <w:p w:rsidR="000934E8" w:rsidRPr="00142537" w:rsidRDefault="0002211D" w:rsidP="000934E8">
            <w:pPr>
              <w:spacing w:after="120" w:line="240" w:lineRule="auto"/>
              <w:jc w:val="both"/>
              <w:rPr>
                <w:rFonts w:ascii="Times New Roman" w:hAnsi="Times New Roman"/>
                <w:sz w:val="28"/>
                <w:szCs w:val="28"/>
              </w:rPr>
            </w:pPr>
            <w:r w:rsidRPr="00142537">
              <w:rPr>
                <w:rFonts w:ascii="Times New Roman" w:eastAsia="Times New Roman" w:hAnsi="Times New Roman"/>
                <w:sz w:val="28"/>
                <w:szCs w:val="28"/>
              </w:rPr>
              <w:t xml:space="preserve">- </w:t>
            </w:r>
            <w:r w:rsidR="000934E8" w:rsidRPr="00142537">
              <w:rPr>
                <w:rFonts w:ascii="Times New Roman" w:eastAsia="Times New Roman" w:hAnsi="Times New Roman"/>
                <w:sz w:val="28"/>
                <w:szCs w:val="28"/>
              </w:rPr>
              <w:t>Khoản 4 Điều 2</w:t>
            </w:r>
            <w:r w:rsidR="002D6F4A">
              <w:rPr>
                <w:rFonts w:ascii="Times New Roman" w:eastAsia="Times New Roman" w:hAnsi="Times New Roman"/>
                <w:sz w:val="28"/>
                <w:szCs w:val="28"/>
              </w:rPr>
              <w:t xml:space="preserve">: </w:t>
            </w:r>
            <w:r w:rsidR="000934E8" w:rsidRPr="00142537">
              <w:rPr>
                <w:rFonts w:ascii="Times New Roman" w:eastAsia="Times New Roman" w:hAnsi="Times New Roman"/>
                <w:sz w:val="28"/>
                <w:szCs w:val="28"/>
              </w:rPr>
              <w:t>chỉnh sửa nguồn kinh phí thực hiện theo ý kiến góp ý của Sở Tài chính tại văn bản số</w:t>
            </w:r>
            <w:r w:rsidR="00FD50D5" w:rsidRPr="00142537">
              <w:rPr>
                <w:rFonts w:ascii="Times New Roman" w:eastAsia="Times New Roman" w:hAnsi="Times New Roman"/>
                <w:sz w:val="28"/>
                <w:szCs w:val="28"/>
              </w:rPr>
              <w:t xml:space="preserve"> </w:t>
            </w:r>
            <w:r w:rsidR="00FD50D5" w:rsidRPr="00142537">
              <w:rPr>
                <w:rFonts w:ascii="Times New Roman" w:hAnsi="Times New Roman"/>
                <w:bCs/>
                <w:sz w:val="28"/>
                <w:szCs w:val="28"/>
              </w:rPr>
              <w:t xml:space="preserve">1380/STC-TCHCSN ngày 24/3/2023. </w:t>
            </w:r>
          </w:p>
        </w:tc>
      </w:tr>
    </w:tbl>
    <w:p w:rsidR="00F557CA" w:rsidRPr="00A25B8D" w:rsidRDefault="00F557CA" w:rsidP="00F557CA">
      <w:pPr>
        <w:numPr>
          <w:ilvl w:val="0"/>
          <w:numId w:val="21"/>
        </w:numPr>
        <w:tabs>
          <w:tab w:val="left" w:pos="993"/>
        </w:tabs>
        <w:spacing w:before="120" w:after="120" w:line="240" w:lineRule="auto"/>
        <w:ind w:left="0" w:firstLine="709"/>
        <w:jc w:val="both"/>
        <w:rPr>
          <w:rFonts w:ascii="Times New Roman" w:hAnsi="Times New Roman"/>
          <w:b/>
          <w:sz w:val="28"/>
          <w:szCs w:val="28"/>
        </w:rPr>
      </w:pPr>
      <w:r w:rsidRPr="00A25B8D">
        <w:rPr>
          <w:rFonts w:ascii="Times New Roman" w:hAnsi="Times New Roman"/>
          <w:b/>
          <w:sz w:val="28"/>
          <w:szCs w:val="28"/>
        </w:rPr>
        <w:t>Sở Tài chính</w:t>
      </w:r>
      <w:r w:rsidR="00FF1017" w:rsidRPr="00A25B8D">
        <w:rPr>
          <w:rStyle w:val="FootnoteReference"/>
          <w:rFonts w:ascii="Times New Roman" w:hAnsi="Times New Roman"/>
          <w:b/>
          <w:sz w:val="28"/>
          <w:szCs w:val="28"/>
        </w:rPr>
        <w:footnoteReference w:id="2"/>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977"/>
      </w:tblGrid>
      <w:tr w:rsidR="00A25B8D" w:rsidRPr="00A25B8D" w:rsidTr="008F3C48">
        <w:trPr>
          <w:tblHeader/>
        </w:trPr>
        <w:tc>
          <w:tcPr>
            <w:tcW w:w="6408" w:type="dxa"/>
            <w:shd w:val="clear" w:color="auto" w:fill="auto"/>
          </w:tcPr>
          <w:p w:rsidR="00F557CA" w:rsidRPr="00A25B8D" w:rsidRDefault="00F557CA" w:rsidP="00074919">
            <w:pPr>
              <w:tabs>
                <w:tab w:val="left" w:pos="239"/>
              </w:tabs>
              <w:spacing w:after="120" w:line="240" w:lineRule="auto"/>
              <w:ind w:left="34"/>
              <w:jc w:val="center"/>
              <w:rPr>
                <w:rFonts w:ascii="Times New Roman" w:hAnsi="Times New Roman"/>
                <w:b/>
                <w:sz w:val="28"/>
                <w:szCs w:val="28"/>
              </w:rPr>
            </w:pPr>
            <w:r w:rsidRPr="00A25B8D">
              <w:rPr>
                <w:rFonts w:ascii="Times New Roman" w:hAnsi="Times New Roman"/>
                <w:b/>
                <w:sz w:val="28"/>
                <w:szCs w:val="28"/>
              </w:rPr>
              <w:t>Nội dung góp ý</w:t>
            </w:r>
          </w:p>
        </w:tc>
        <w:tc>
          <w:tcPr>
            <w:tcW w:w="2977" w:type="dxa"/>
            <w:shd w:val="clear" w:color="auto" w:fill="auto"/>
          </w:tcPr>
          <w:p w:rsidR="00F557CA" w:rsidRPr="00A25B8D" w:rsidRDefault="00F557CA" w:rsidP="00074919">
            <w:pPr>
              <w:tabs>
                <w:tab w:val="left" w:pos="239"/>
              </w:tabs>
              <w:spacing w:after="120" w:line="240" w:lineRule="auto"/>
              <w:ind w:left="34"/>
              <w:jc w:val="center"/>
              <w:rPr>
                <w:rFonts w:ascii="Times New Roman" w:hAnsi="Times New Roman"/>
                <w:b/>
                <w:sz w:val="28"/>
                <w:szCs w:val="28"/>
              </w:rPr>
            </w:pPr>
            <w:r w:rsidRPr="00A25B8D">
              <w:rPr>
                <w:rFonts w:ascii="Times New Roman" w:hAnsi="Times New Roman"/>
                <w:b/>
                <w:sz w:val="28"/>
                <w:szCs w:val="28"/>
              </w:rPr>
              <w:t>Ý kiến tiếp thu</w:t>
            </w:r>
          </w:p>
        </w:tc>
      </w:tr>
      <w:tr w:rsidR="00A25B8D" w:rsidRPr="00A25B8D" w:rsidTr="008F3C48">
        <w:tc>
          <w:tcPr>
            <w:tcW w:w="6408" w:type="dxa"/>
            <w:shd w:val="clear" w:color="auto" w:fill="auto"/>
          </w:tcPr>
          <w:p w:rsidR="00F557CA" w:rsidRPr="00A25B8D" w:rsidRDefault="005D7958" w:rsidP="00074919">
            <w:pPr>
              <w:widowControl w:val="0"/>
              <w:autoSpaceDE w:val="0"/>
              <w:autoSpaceDN w:val="0"/>
              <w:adjustRightInd w:val="0"/>
              <w:spacing w:after="120" w:line="240" w:lineRule="auto"/>
              <w:ind w:left="34"/>
              <w:jc w:val="both"/>
              <w:rPr>
                <w:rFonts w:ascii="Times New Roman" w:hAnsi="Times New Roman"/>
                <w:sz w:val="28"/>
                <w:szCs w:val="28"/>
                <w:lang w:val="nl-NL"/>
              </w:rPr>
            </w:pPr>
            <w:r w:rsidRPr="00A25B8D">
              <w:rPr>
                <w:rFonts w:ascii="Times New Roman" w:hAnsi="Times New Roman"/>
                <w:sz w:val="28"/>
                <w:szCs w:val="28"/>
              </w:rPr>
              <w:t xml:space="preserve">1. Về bố cục dự thảo văn bản, quy trình trình cấp thẩm quyền ban hành văn bản: Sở Khoa học và Công nghệ chủ trì, phối hợp với </w:t>
            </w:r>
            <w:r w:rsidR="00A7340F">
              <w:rPr>
                <w:rFonts w:ascii="Times New Roman" w:hAnsi="Times New Roman"/>
                <w:sz w:val="28"/>
                <w:szCs w:val="28"/>
              </w:rPr>
              <w:t>S</w:t>
            </w:r>
            <w:r w:rsidRPr="00A25B8D">
              <w:rPr>
                <w:rFonts w:ascii="Times New Roman" w:hAnsi="Times New Roman"/>
                <w:sz w:val="28"/>
                <w:szCs w:val="28"/>
              </w:rPr>
              <w:t>ở Tư pháp và các cơ quan có liên quan rà soát, thực hiện theo đúng quy định.</w:t>
            </w:r>
            <w:r w:rsidR="00F557CA" w:rsidRPr="00A25B8D">
              <w:rPr>
                <w:rFonts w:ascii="Times New Roman" w:hAnsi="Times New Roman"/>
                <w:sz w:val="28"/>
                <w:szCs w:val="28"/>
                <w:lang w:val="nl-NL"/>
              </w:rPr>
              <w:t xml:space="preserve"> </w:t>
            </w:r>
          </w:p>
        </w:tc>
        <w:tc>
          <w:tcPr>
            <w:tcW w:w="2977" w:type="dxa"/>
            <w:shd w:val="clear" w:color="auto" w:fill="auto"/>
          </w:tcPr>
          <w:p w:rsidR="00F557CA" w:rsidRPr="00A25B8D" w:rsidRDefault="00F557CA" w:rsidP="00074919">
            <w:pPr>
              <w:spacing w:after="120" w:line="240" w:lineRule="auto"/>
              <w:jc w:val="both"/>
              <w:rPr>
                <w:rFonts w:ascii="Times New Roman" w:hAnsi="Times New Roman"/>
                <w:sz w:val="28"/>
                <w:szCs w:val="28"/>
              </w:rPr>
            </w:pPr>
            <w:r w:rsidRPr="00A25B8D">
              <w:rPr>
                <w:rFonts w:ascii="Times New Roman" w:hAnsi="Times New Roman"/>
                <w:sz w:val="28"/>
                <w:szCs w:val="28"/>
              </w:rPr>
              <w:t>Tiếp thu, chỉnh sửa.</w:t>
            </w:r>
          </w:p>
        </w:tc>
      </w:tr>
      <w:tr w:rsidR="00A25B8D" w:rsidRPr="00A25B8D" w:rsidTr="008F3C48">
        <w:tc>
          <w:tcPr>
            <w:tcW w:w="6408" w:type="dxa"/>
            <w:shd w:val="clear" w:color="auto" w:fill="auto"/>
          </w:tcPr>
          <w:p w:rsidR="00F557CA" w:rsidRPr="00A25B8D" w:rsidRDefault="005D7958" w:rsidP="005D7958">
            <w:pPr>
              <w:widowControl w:val="0"/>
              <w:tabs>
                <w:tab w:val="left" w:pos="318"/>
              </w:tabs>
              <w:autoSpaceDE w:val="0"/>
              <w:autoSpaceDN w:val="0"/>
              <w:adjustRightInd w:val="0"/>
              <w:spacing w:after="120" w:line="240" w:lineRule="auto"/>
              <w:ind w:left="34"/>
              <w:jc w:val="both"/>
              <w:rPr>
                <w:rFonts w:ascii="Times New Roman" w:hAnsi="Times New Roman"/>
                <w:sz w:val="28"/>
                <w:szCs w:val="28"/>
                <w:lang w:val="nl-NL"/>
              </w:rPr>
            </w:pPr>
            <w:r w:rsidRPr="00A25B8D">
              <w:rPr>
                <w:rFonts w:ascii="Times New Roman" w:hAnsi="Times New Roman"/>
                <w:sz w:val="28"/>
                <w:szCs w:val="28"/>
              </w:rPr>
              <w:t>2. Sở Tài chính đề nghị Sở Khoa học và Công nghệ nghiên cứu Điều 3 Thông tư số 75/2021/TT-BTC, bổ sung nội dung “Nguyên tắc hỗ trợ kinh phí từ ngân sách” vào dự thảo Nghị quyết, đảm bảo đúng quy định phù hợp với tình hình thực tế của tỉnh.</w:t>
            </w:r>
          </w:p>
        </w:tc>
        <w:tc>
          <w:tcPr>
            <w:tcW w:w="2977" w:type="dxa"/>
            <w:shd w:val="clear" w:color="auto" w:fill="auto"/>
          </w:tcPr>
          <w:p w:rsidR="00107FDE" w:rsidRPr="00A25B8D" w:rsidRDefault="00894D8E" w:rsidP="001670F5">
            <w:pPr>
              <w:spacing w:after="0" w:line="240" w:lineRule="auto"/>
              <w:jc w:val="both"/>
              <w:rPr>
                <w:rFonts w:ascii="Times New Roman" w:eastAsia="Times New Roman" w:hAnsi="Times New Roman"/>
                <w:sz w:val="28"/>
                <w:szCs w:val="28"/>
              </w:rPr>
            </w:pPr>
            <w:r w:rsidRPr="00A25B8D">
              <w:rPr>
                <w:rFonts w:ascii="Times New Roman" w:eastAsia="Times New Roman" w:hAnsi="Times New Roman"/>
                <w:sz w:val="28"/>
                <w:szCs w:val="28"/>
              </w:rPr>
              <w:t xml:space="preserve">Theo Điều 3 Thông tư số 75/2021/TT-BTC, “Nguyên tắc hỗ trợ kinh phí từ ngân sách” quy định các nội dung ngân sách đảm bảo (khoản 1) và các nội dung ngân sách hỗ trợ (khoản 2). Tại Điều 2 dự thảo Nghị quyết nội dung thuộc trường hợp Ngân sách </w:t>
            </w:r>
            <w:r w:rsidRPr="00A25B8D">
              <w:rPr>
                <w:rFonts w:ascii="Times New Roman" w:eastAsia="Times New Roman" w:hAnsi="Times New Roman"/>
                <w:sz w:val="28"/>
                <w:szCs w:val="28"/>
              </w:rPr>
              <w:lastRenderedPageBreak/>
              <w:t xml:space="preserve">nhà nước đảm bảo kinh phí. Sở KH&amp;CN </w:t>
            </w:r>
            <w:r w:rsidR="00CD539F">
              <w:rPr>
                <w:rFonts w:ascii="Times New Roman" w:eastAsia="Times New Roman" w:hAnsi="Times New Roman"/>
                <w:sz w:val="28"/>
                <w:szCs w:val="28"/>
              </w:rPr>
              <w:t xml:space="preserve">sẽ </w:t>
            </w:r>
            <w:r w:rsidR="001670F5">
              <w:rPr>
                <w:rFonts w:ascii="Times New Roman" w:eastAsia="Times New Roman" w:hAnsi="Times New Roman"/>
                <w:sz w:val="28"/>
                <w:szCs w:val="28"/>
              </w:rPr>
              <w:t xml:space="preserve">xem xét, </w:t>
            </w:r>
            <w:r w:rsidR="00CD539F">
              <w:rPr>
                <w:rFonts w:ascii="Times New Roman" w:eastAsia="Times New Roman" w:hAnsi="Times New Roman"/>
                <w:sz w:val="28"/>
                <w:szCs w:val="28"/>
              </w:rPr>
              <w:t>rà soát</w:t>
            </w:r>
            <w:r w:rsidR="001670F5">
              <w:rPr>
                <w:rFonts w:ascii="Times New Roman" w:eastAsia="Times New Roman" w:hAnsi="Times New Roman"/>
                <w:sz w:val="28"/>
                <w:szCs w:val="28"/>
              </w:rPr>
              <w:t xml:space="preserve"> </w:t>
            </w:r>
            <w:r w:rsidRPr="00A25B8D">
              <w:rPr>
                <w:rFonts w:ascii="Times New Roman" w:eastAsia="Times New Roman" w:hAnsi="Times New Roman"/>
                <w:sz w:val="28"/>
                <w:szCs w:val="28"/>
              </w:rPr>
              <w:t>bổ sung nội dung “Nguyên tắc hỗ trợ kinh phí từ ngân sách” vào dự thảo Nghị quyết</w:t>
            </w:r>
            <w:r w:rsidR="001670F5">
              <w:rPr>
                <w:rFonts w:ascii="Times New Roman" w:eastAsia="Times New Roman" w:hAnsi="Times New Roman"/>
                <w:sz w:val="28"/>
                <w:szCs w:val="28"/>
              </w:rPr>
              <w:t xml:space="preserve"> khi lấy ý kiến lần 2</w:t>
            </w:r>
            <w:r w:rsidRPr="00A25B8D">
              <w:rPr>
                <w:rFonts w:ascii="Times New Roman" w:eastAsia="Times New Roman" w:hAnsi="Times New Roman"/>
                <w:sz w:val="28"/>
                <w:szCs w:val="28"/>
              </w:rPr>
              <w:t>.</w:t>
            </w:r>
          </w:p>
        </w:tc>
      </w:tr>
      <w:tr w:rsidR="00A25B8D" w:rsidRPr="00A25B8D" w:rsidTr="004375D4">
        <w:trPr>
          <w:trHeight w:val="3916"/>
        </w:trPr>
        <w:tc>
          <w:tcPr>
            <w:tcW w:w="6408" w:type="dxa"/>
            <w:shd w:val="clear" w:color="auto" w:fill="auto"/>
          </w:tcPr>
          <w:p w:rsidR="005D7958" w:rsidRPr="00A25B8D" w:rsidRDefault="005D7958" w:rsidP="005D7958">
            <w:pPr>
              <w:widowControl w:val="0"/>
              <w:tabs>
                <w:tab w:val="left" w:pos="318"/>
              </w:tabs>
              <w:autoSpaceDE w:val="0"/>
              <w:autoSpaceDN w:val="0"/>
              <w:adjustRightInd w:val="0"/>
              <w:spacing w:after="120" w:line="240" w:lineRule="auto"/>
              <w:jc w:val="both"/>
              <w:rPr>
                <w:rFonts w:ascii="Times New Roman" w:hAnsi="Times New Roman"/>
                <w:sz w:val="28"/>
                <w:szCs w:val="28"/>
              </w:rPr>
            </w:pPr>
            <w:r w:rsidRPr="00A25B8D">
              <w:rPr>
                <w:rFonts w:ascii="Times New Roman" w:hAnsi="Times New Roman"/>
                <w:sz w:val="28"/>
                <w:szCs w:val="28"/>
              </w:rPr>
              <w:lastRenderedPageBreak/>
              <w:t>3.Về nguồn kinh phí thực hiện: Tại khoản 4 Điều 2 dự thảo Nghị quyết có nêu: “Theo quy định tại điểm b khoản 1 và khoản 2 Điều 2 Thông tư số 75/2021/TT-BTC.” Sở Tài chính đề nghị điều chỉnh thành nội dung như sau:</w:t>
            </w:r>
          </w:p>
          <w:p w:rsidR="005D7958" w:rsidRPr="00A25B8D" w:rsidRDefault="005D7958" w:rsidP="005D7958">
            <w:pPr>
              <w:widowControl w:val="0"/>
              <w:tabs>
                <w:tab w:val="left" w:pos="318"/>
              </w:tabs>
              <w:autoSpaceDE w:val="0"/>
              <w:autoSpaceDN w:val="0"/>
              <w:adjustRightInd w:val="0"/>
              <w:spacing w:after="120" w:line="240" w:lineRule="auto"/>
              <w:jc w:val="both"/>
              <w:rPr>
                <w:rFonts w:ascii="Times New Roman" w:hAnsi="Times New Roman"/>
                <w:i/>
                <w:sz w:val="28"/>
                <w:szCs w:val="28"/>
                <w:lang w:val="nl-NL"/>
              </w:rPr>
            </w:pPr>
            <w:r w:rsidRPr="00A25B8D">
              <w:rPr>
                <w:rFonts w:ascii="Times New Roman" w:hAnsi="Times New Roman"/>
                <w:i/>
                <w:sz w:val="28"/>
                <w:szCs w:val="28"/>
              </w:rPr>
              <w:t xml:space="preserve">“- Nguồn ngân sách nhà nước được bố trí dự toán hàng năm theo phân cấp quản lý của Luật ngân sách nhà nước. </w:t>
            </w:r>
          </w:p>
          <w:p w:rsidR="00F557CA" w:rsidRPr="00A25B8D" w:rsidRDefault="005D7958" w:rsidP="005D7958">
            <w:pPr>
              <w:widowControl w:val="0"/>
              <w:tabs>
                <w:tab w:val="left" w:pos="318"/>
              </w:tabs>
              <w:autoSpaceDE w:val="0"/>
              <w:autoSpaceDN w:val="0"/>
              <w:adjustRightInd w:val="0"/>
              <w:spacing w:after="120" w:line="240" w:lineRule="auto"/>
              <w:jc w:val="both"/>
              <w:rPr>
                <w:rFonts w:ascii="Times New Roman" w:hAnsi="Times New Roman"/>
                <w:sz w:val="28"/>
                <w:szCs w:val="28"/>
                <w:lang w:val="nl-NL"/>
              </w:rPr>
            </w:pPr>
            <w:r w:rsidRPr="00A25B8D">
              <w:rPr>
                <w:rFonts w:ascii="Times New Roman" w:hAnsi="Times New Roman"/>
                <w:i/>
                <w:sz w:val="28"/>
                <w:szCs w:val="28"/>
              </w:rPr>
              <w:t>- Nguồn tài trợ, hỗ trợ của các tổ chức, cá nhân và các nguồn kinh phí huy động hợp pháp khác theo quy định.”</w:t>
            </w:r>
          </w:p>
        </w:tc>
        <w:tc>
          <w:tcPr>
            <w:tcW w:w="2977" w:type="dxa"/>
            <w:shd w:val="clear" w:color="auto" w:fill="auto"/>
          </w:tcPr>
          <w:p w:rsidR="00A7340F" w:rsidRPr="004375D4" w:rsidRDefault="00F557CA" w:rsidP="001626FD">
            <w:pPr>
              <w:widowControl w:val="0"/>
              <w:tabs>
                <w:tab w:val="left" w:pos="318"/>
              </w:tabs>
              <w:autoSpaceDE w:val="0"/>
              <w:autoSpaceDN w:val="0"/>
              <w:adjustRightInd w:val="0"/>
              <w:spacing w:after="120" w:line="240" w:lineRule="auto"/>
              <w:jc w:val="both"/>
              <w:rPr>
                <w:rFonts w:ascii="Times New Roman" w:hAnsi="Times New Roman"/>
                <w:i/>
                <w:sz w:val="28"/>
                <w:szCs w:val="28"/>
                <w:lang w:val="nl-NL"/>
              </w:rPr>
            </w:pPr>
            <w:r w:rsidRPr="00A25B8D">
              <w:rPr>
                <w:rFonts w:ascii="Times New Roman" w:hAnsi="Times New Roman"/>
                <w:sz w:val="28"/>
                <w:szCs w:val="28"/>
              </w:rPr>
              <w:t xml:space="preserve">Tiếp thu, </w:t>
            </w:r>
            <w:r w:rsidR="00032F42" w:rsidRPr="00A25B8D">
              <w:rPr>
                <w:rFonts w:ascii="Times New Roman" w:hAnsi="Times New Roman"/>
                <w:sz w:val="28"/>
                <w:szCs w:val="28"/>
              </w:rPr>
              <w:t>chỉnh sửa</w:t>
            </w:r>
            <w:r w:rsidR="001626FD">
              <w:rPr>
                <w:rFonts w:ascii="Times New Roman" w:hAnsi="Times New Roman"/>
                <w:sz w:val="28"/>
                <w:szCs w:val="28"/>
              </w:rPr>
              <w:t xml:space="preserve"> theo</w:t>
            </w:r>
            <w:r w:rsidR="00032F42" w:rsidRPr="00A25B8D">
              <w:rPr>
                <w:rFonts w:ascii="Times New Roman" w:hAnsi="Times New Roman"/>
                <w:sz w:val="28"/>
                <w:szCs w:val="28"/>
              </w:rPr>
              <w:t xml:space="preserve"> </w:t>
            </w:r>
            <w:r w:rsidR="004B5336">
              <w:rPr>
                <w:rFonts w:ascii="Times New Roman" w:hAnsi="Times New Roman"/>
                <w:sz w:val="28"/>
                <w:szCs w:val="28"/>
              </w:rPr>
              <w:t xml:space="preserve">ý kiến </w:t>
            </w:r>
            <w:r w:rsidR="001626FD">
              <w:rPr>
                <w:rFonts w:ascii="Times New Roman" w:hAnsi="Times New Roman"/>
                <w:sz w:val="28"/>
                <w:szCs w:val="28"/>
              </w:rPr>
              <w:t xml:space="preserve">góp ý </w:t>
            </w:r>
            <w:r w:rsidR="004B5336">
              <w:rPr>
                <w:rFonts w:ascii="Times New Roman" w:hAnsi="Times New Roman"/>
                <w:sz w:val="28"/>
                <w:szCs w:val="28"/>
              </w:rPr>
              <w:t xml:space="preserve">của Sở Tài chính </w:t>
            </w:r>
            <w:r w:rsidR="00032F42" w:rsidRPr="00A25B8D">
              <w:rPr>
                <w:rFonts w:ascii="Times New Roman" w:hAnsi="Times New Roman"/>
                <w:sz w:val="28"/>
                <w:szCs w:val="28"/>
              </w:rPr>
              <w:t xml:space="preserve">tại khoản </w:t>
            </w:r>
            <w:r w:rsidR="004B5336">
              <w:rPr>
                <w:rFonts w:ascii="Times New Roman" w:hAnsi="Times New Roman"/>
                <w:sz w:val="28"/>
                <w:szCs w:val="28"/>
              </w:rPr>
              <w:t>3</w:t>
            </w:r>
            <w:r w:rsidR="00032F42" w:rsidRPr="00A25B8D">
              <w:rPr>
                <w:rFonts w:ascii="Times New Roman" w:hAnsi="Times New Roman"/>
                <w:sz w:val="28"/>
                <w:szCs w:val="28"/>
              </w:rPr>
              <w:t xml:space="preserve"> Điều 2 dự thảo Nghị quyế</w:t>
            </w:r>
            <w:r w:rsidR="00A7340F">
              <w:rPr>
                <w:rFonts w:ascii="Times New Roman" w:hAnsi="Times New Roman"/>
                <w:sz w:val="28"/>
                <w:szCs w:val="28"/>
              </w:rPr>
              <w:t xml:space="preserve">t: </w:t>
            </w:r>
            <w:r w:rsidR="00A7340F" w:rsidRPr="00A7340F">
              <w:rPr>
                <w:rFonts w:ascii="Times New Roman" w:hAnsi="Times New Roman"/>
                <w:i/>
                <w:iCs/>
                <w:sz w:val="28"/>
                <w:szCs w:val="28"/>
              </w:rPr>
              <w:t>“4. Nguồn kinh phí thực hiện: Nguồn ngân sách nhà nước được bố trí dự toán hàng năm theo phân cấp quản lý của Luật ngân sách nhà nước</w:t>
            </w:r>
            <w:r w:rsidR="005F330C">
              <w:rPr>
                <w:rFonts w:ascii="Times New Roman" w:hAnsi="Times New Roman"/>
                <w:i/>
                <w:iCs/>
                <w:sz w:val="28"/>
                <w:szCs w:val="28"/>
              </w:rPr>
              <w:t>.</w:t>
            </w:r>
            <w:r w:rsidR="00A7340F" w:rsidRPr="00A7340F">
              <w:rPr>
                <w:rFonts w:ascii="Times New Roman" w:hAnsi="Times New Roman"/>
                <w:i/>
                <w:iCs/>
                <w:sz w:val="28"/>
                <w:szCs w:val="28"/>
              </w:rPr>
              <w:t>”</w:t>
            </w:r>
            <w:r w:rsidR="00A7340F" w:rsidRPr="00A25B8D">
              <w:rPr>
                <w:rFonts w:ascii="Times New Roman" w:hAnsi="Times New Roman"/>
                <w:i/>
                <w:sz w:val="28"/>
                <w:szCs w:val="28"/>
              </w:rPr>
              <w:t xml:space="preserve"> </w:t>
            </w:r>
          </w:p>
        </w:tc>
      </w:tr>
    </w:tbl>
    <w:p w:rsidR="00742388" w:rsidRPr="00A25B8D" w:rsidRDefault="00742388" w:rsidP="00F97E7D">
      <w:pPr>
        <w:numPr>
          <w:ilvl w:val="0"/>
          <w:numId w:val="21"/>
        </w:numPr>
        <w:tabs>
          <w:tab w:val="left" w:pos="993"/>
        </w:tabs>
        <w:spacing w:before="120" w:after="120" w:line="240" w:lineRule="auto"/>
        <w:ind w:left="0" w:firstLine="709"/>
        <w:jc w:val="both"/>
        <w:rPr>
          <w:rFonts w:ascii="Times New Roman" w:eastAsia="Times New Roman" w:hAnsi="Times New Roman"/>
          <w:b/>
          <w:bCs/>
          <w:sz w:val="28"/>
          <w:szCs w:val="28"/>
        </w:rPr>
      </w:pPr>
      <w:r w:rsidRPr="00A25B8D">
        <w:rPr>
          <w:rFonts w:ascii="Times New Roman" w:eastAsia="Times New Roman" w:hAnsi="Times New Roman"/>
          <w:b/>
          <w:bCs/>
          <w:sz w:val="28"/>
          <w:szCs w:val="28"/>
        </w:rPr>
        <w:t xml:space="preserve">Danh sách các cơ quan, đơn vị gửi văn bản thống nhất </w:t>
      </w:r>
      <w:r w:rsidR="003221D1" w:rsidRPr="00A25B8D">
        <w:rPr>
          <w:rFonts w:ascii="Times New Roman" w:eastAsia="Times New Roman" w:hAnsi="Times New Roman"/>
          <w:b/>
          <w:bCs/>
          <w:sz w:val="28"/>
          <w:szCs w:val="28"/>
        </w:rPr>
        <w:t xml:space="preserve">dự thảo Tờ trình và dự thảo </w:t>
      </w:r>
      <w:r w:rsidRPr="00A25B8D">
        <w:rPr>
          <w:rFonts w:ascii="Times New Roman" w:hAnsi="Times New Roman"/>
          <w:b/>
          <w:sz w:val="28"/>
          <w:szCs w:val="28"/>
        </w:rPr>
        <w:t xml:space="preserve">Nghị quyết </w:t>
      </w:r>
    </w:p>
    <w:tbl>
      <w:tblPr>
        <w:tblW w:w="94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252"/>
        <w:gridCol w:w="4281"/>
      </w:tblGrid>
      <w:tr w:rsidR="00A25B8D" w:rsidRPr="00A25B8D" w:rsidTr="00E1693B">
        <w:trPr>
          <w:trHeight w:val="315"/>
          <w:tblHeader/>
        </w:trPr>
        <w:tc>
          <w:tcPr>
            <w:tcW w:w="875" w:type="dxa"/>
            <w:shd w:val="clear" w:color="auto" w:fill="auto"/>
            <w:noWrap/>
            <w:vAlign w:val="center"/>
            <w:hideMark/>
          </w:tcPr>
          <w:p w:rsidR="00FE1903" w:rsidRPr="00A25B8D" w:rsidRDefault="00FE1903" w:rsidP="00FE1903">
            <w:pPr>
              <w:spacing w:after="0" w:line="240" w:lineRule="auto"/>
              <w:jc w:val="center"/>
              <w:rPr>
                <w:rFonts w:ascii="Times New Roman" w:hAnsi="Times New Roman"/>
                <w:b/>
                <w:bCs/>
                <w:sz w:val="28"/>
                <w:szCs w:val="28"/>
                <w:lang w:val="vi-VN" w:eastAsia="ja-JP"/>
              </w:rPr>
            </w:pPr>
            <w:r w:rsidRPr="00A25B8D">
              <w:rPr>
                <w:rFonts w:ascii="Times New Roman" w:hAnsi="Times New Roman"/>
                <w:b/>
                <w:bCs/>
                <w:sz w:val="28"/>
                <w:szCs w:val="28"/>
              </w:rPr>
              <w:t>Stt</w:t>
            </w:r>
          </w:p>
        </w:tc>
        <w:tc>
          <w:tcPr>
            <w:tcW w:w="4252" w:type="dxa"/>
            <w:shd w:val="clear" w:color="auto" w:fill="auto"/>
            <w:vAlign w:val="center"/>
            <w:hideMark/>
          </w:tcPr>
          <w:p w:rsidR="00FE1903" w:rsidRPr="00A25B8D" w:rsidRDefault="00FE1903" w:rsidP="00FE1903">
            <w:pPr>
              <w:spacing w:after="0" w:line="240" w:lineRule="auto"/>
              <w:jc w:val="center"/>
              <w:rPr>
                <w:rFonts w:ascii="Times New Roman" w:hAnsi="Times New Roman"/>
                <w:b/>
                <w:bCs/>
                <w:sz w:val="28"/>
                <w:szCs w:val="28"/>
              </w:rPr>
            </w:pPr>
            <w:r w:rsidRPr="00A25B8D">
              <w:rPr>
                <w:rFonts w:ascii="Times New Roman" w:hAnsi="Times New Roman"/>
                <w:b/>
                <w:bCs/>
                <w:sz w:val="28"/>
                <w:szCs w:val="28"/>
              </w:rPr>
              <w:t>Tên cơ quan, đơn vị</w:t>
            </w:r>
          </w:p>
        </w:tc>
        <w:tc>
          <w:tcPr>
            <w:tcW w:w="4281" w:type="dxa"/>
          </w:tcPr>
          <w:p w:rsidR="00FE1903" w:rsidRPr="00A25B8D" w:rsidRDefault="00FE1903" w:rsidP="00FE1903">
            <w:pPr>
              <w:spacing w:after="0" w:line="240" w:lineRule="auto"/>
              <w:jc w:val="center"/>
              <w:rPr>
                <w:rFonts w:ascii="Times New Roman" w:hAnsi="Times New Roman"/>
                <w:b/>
                <w:bCs/>
                <w:sz w:val="28"/>
                <w:szCs w:val="28"/>
              </w:rPr>
            </w:pPr>
            <w:r w:rsidRPr="00A25B8D">
              <w:rPr>
                <w:rFonts w:ascii="Times New Roman" w:hAnsi="Times New Roman"/>
                <w:b/>
                <w:bCs/>
                <w:sz w:val="28"/>
                <w:szCs w:val="28"/>
              </w:rPr>
              <w:t>Số văn bản</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Ủy ban Mặt trận tổ quốc Việt Nam tỉnh</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3276/MTTQ-BTT ngày 13/4/2023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 xml:space="preserve">Ban Dân tộc tỉnh </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325/BDT-VP ngày 21/3/2023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Tỉnh Đoàn</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501-CV/TĐTN-BPT ngày 04/4/2023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 xml:space="preserve">Ban quản lý các khu công nghiệp </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551/BQL-VP ngày 20/3/2023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Đài Phát thanh và Truyền hình tỉnh</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195/PTTH-TCHC ngày 22/3/2023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Du Lịch</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590/SDL-VP ngày 24/3/2023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Giáo dục và Đào tạo</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895/SGDĐT-KHTC ngày 22/3/2023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Y tế</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841/SYT-NV ngày 28/3/2023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Công Thương</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731/SCT-QLCN ngày 31/3/2023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Kế hoạch và Đầu tư</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962/SKHĐT-KX ngày 31/3/2023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Nông nghiệp và phát triển nông thôn</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1272/SNN-NVTH ngày 05/4/2023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Ngoại vụ</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565/SNgV-VP ngay 11/4/2023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Giao thông Vận tải</w:t>
            </w:r>
          </w:p>
        </w:tc>
        <w:tc>
          <w:tcPr>
            <w:tcW w:w="4281" w:type="dxa"/>
            <w:tcBorders>
              <w:top w:val="single" w:sz="4" w:space="0" w:color="auto"/>
              <w:left w:val="single" w:sz="4" w:space="0" w:color="auto"/>
              <w:bottom w:val="single" w:sz="4" w:space="0" w:color="auto"/>
              <w:right w:val="single" w:sz="4" w:space="0" w:color="auto"/>
            </w:tcBorders>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1422/SGTVT-VP ngày 10/4/2023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Tài nguyên và Môi trường</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2144/STNMT ngày 12/4/2023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Thông tin và Truyền thông</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686/STTTT-VTCNTT ngày 20/4/2023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Xây dựng</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1781/SXD-VP ngày 20/4/2023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thị xã Phú Mỹ</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1716/UBND-KT ngày 23/3/2023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thành phố Bà Rịa</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2886/UBND-VP ngày 27/3/2023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huyện Châu Đức</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1053/UBND-KTHT ngày 30/3/2023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huyện Xuyên Mộc</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1848/UBND-KTHT ngày 29/3/2023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huyện Côn Đảo</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1224/UBND-KT ngày 14/04/2023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thành phố Vũng Tàu</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2251/UBND- KT ngày 13/4/2023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huyện Long Điền</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3691/UBND-KTHT ngày 12/4/2023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UBND huyện Đất Đỏ</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3849/UBND-PKTHT ngày 10/4/2023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Hội Doanh nhân trẻ tỉnh</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111/2023/UBH-DNT ngày 17/4/2023</w:t>
            </w: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Hội DN nhỏ và vừa</w:t>
            </w:r>
          </w:p>
        </w:tc>
        <w:tc>
          <w:tcPr>
            <w:tcW w:w="4281" w:type="dxa"/>
          </w:tcPr>
          <w:p w:rsidR="00FE1903" w:rsidRPr="00A25B8D" w:rsidRDefault="00FE1903" w:rsidP="00FE1903">
            <w:pPr>
              <w:spacing w:after="0" w:line="240" w:lineRule="auto"/>
              <w:rPr>
                <w:rFonts w:ascii="Times New Roman" w:hAnsi="Times New Roman"/>
                <w:bCs/>
                <w:sz w:val="28"/>
                <w:szCs w:val="28"/>
              </w:rPr>
            </w:pPr>
            <w:r w:rsidRPr="00A25B8D">
              <w:rPr>
                <w:rFonts w:ascii="Times New Roman" w:hAnsi="Times New Roman"/>
                <w:bCs/>
                <w:sz w:val="28"/>
                <w:szCs w:val="28"/>
              </w:rPr>
              <w:t>13/CV-HHDN ngày 20/4/2023</w:t>
            </w:r>
          </w:p>
        </w:tc>
      </w:tr>
      <w:tr w:rsidR="00A25B8D" w:rsidRPr="00A25B8D" w:rsidTr="00E1693B">
        <w:trPr>
          <w:trHeight w:val="315"/>
        </w:trPr>
        <w:tc>
          <w:tcPr>
            <w:tcW w:w="875" w:type="dxa"/>
            <w:shd w:val="clear" w:color="auto" w:fill="auto"/>
            <w:noWrap/>
          </w:tcPr>
          <w:p w:rsidR="00FE1903" w:rsidRPr="00A25B8D" w:rsidRDefault="00E1693B" w:rsidP="00E1693B">
            <w:pPr>
              <w:spacing w:after="0" w:line="240" w:lineRule="auto"/>
              <w:ind w:hanging="225"/>
              <w:jc w:val="center"/>
              <w:rPr>
                <w:rFonts w:ascii="Times New Roman" w:hAnsi="Times New Roman"/>
                <w:b/>
                <w:sz w:val="28"/>
                <w:szCs w:val="28"/>
              </w:rPr>
            </w:pPr>
            <w:r w:rsidRPr="00A25B8D">
              <w:rPr>
                <w:rFonts w:ascii="Times New Roman" w:hAnsi="Times New Roman"/>
                <w:b/>
                <w:sz w:val="28"/>
                <w:szCs w:val="28"/>
              </w:rPr>
              <w:t>*</w:t>
            </w:r>
          </w:p>
        </w:tc>
        <w:tc>
          <w:tcPr>
            <w:tcW w:w="4252" w:type="dxa"/>
            <w:shd w:val="clear" w:color="auto" w:fill="auto"/>
            <w:vAlign w:val="center"/>
          </w:tcPr>
          <w:p w:rsidR="00FE1903" w:rsidRPr="00A25B8D" w:rsidRDefault="00FE1903" w:rsidP="00FE1903">
            <w:pPr>
              <w:spacing w:after="0" w:line="240" w:lineRule="auto"/>
              <w:jc w:val="both"/>
              <w:rPr>
                <w:rFonts w:ascii="Times New Roman" w:hAnsi="Times New Roman"/>
                <w:b/>
                <w:sz w:val="28"/>
                <w:szCs w:val="28"/>
              </w:rPr>
            </w:pPr>
            <w:r w:rsidRPr="00A25B8D">
              <w:rPr>
                <w:rFonts w:ascii="Times New Roman" w:hAnsi="Times New Roman"/>
                <w:b/>
                <w:sz w:val="28"/>
                <w:szCs w:val="28"/>
              </w:rPr>
              <w:t>Cơ quan chưa gửi văn bản góp ý</w:t>
            </w:r>
          </w:p>
        </w:tc>
        <w:tc>
          <w:tcPr>
            <w:tcW w:w="4281" w:type="dxa"/>
          </w:tcPr>
          <w:p w:rsidR="00FE1903" w:rsidRPr="00A25B8D" w:rsidRDefault="00FE1903" w:rsidP="00FE1903">
            <w:pPr>
              <w:spacing w:after="0" w:line="240" w:lineRule="auto"/>
              <w:rPr>
                <w:rFonts w:ascii="Times New Roman" w:hAnsi="Times New Roman"/>
                <w:bCs/>
                <w:sz w:val="28"/>
                <w:szCs w:val="28"/>
              </w:rPr>
            </w:pP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Thanh tra Tỉnh</w:t>
            </w:r>
          </w:p>
        </w:tc>
        <w:tc>
          <w:tcPr>
            <w:tcW w:w="4281" w:type="dxa"/>
          </w:tcPr>
          <w:p w:rsidR="00FE1903" w:rsidRPr="00A25B8D" w:rsidRDefault="00FE1903" w:rsidP="00FE1903">
            <w:pPr>
              <w:spacing w:after="0" w:line="240" w:lineRule="auto"/>
              <w:rPr>
                <w:rFonts w:ascii="Times New Roman" w:hAnsi="Times New Roman"/>
                <w:bCs/>
                <w:sz w:val="28"/>
                <w:szCs w:val="28"/>
              </w:rPr>
            </w:pP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Lao động, Thương binh và Xã hội</w:t>
            </w:r>
          </w:p>
        </w:tc>
        <w:tc>
          <w:tcPr>
            <w:tcW w:w="4281" w:type="dxa"/>
          </w:tcPr>
          <w:p w:rsidR="00FE1903" w:rsidRPr="00A25B8D" w:rsidRDefault="00FE1903" w:rsidP="00FE1903">
            <w:pPr>
              <w:spacing w:after="0" w:line="240" w:lineRule="auto"/>
              <w:rPr>
                <w:rFonts w:ascii="Times New Roman" w:hAnsi="Times New Roman"/>
                <w:bCs/>
                <w:sz w:val="28"/>
                <w:szCs w:val="28"/>
              </w:rPr>
            </w:pP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Sở Nội vụ</w:t>
            </w:r>
          </w:p>
        </w:tc>
        <w:tc>
          <w:tcPr>
            <w:tcW w:w="4281" w:type="dxa"/>
          </w:tcPr>
          <w:p w:rsidR="00FE1903" w:rsidRPr="00A25B8D" w:rsidRDefault="00FE1903" w:rsidP="00FE1903">
            <w:pPr>
              <w:spacing w:after="0" w:line="240" w:lineRule="auto"/>
              <w:rPr>
                <w:rFonts w:ascii="Times New Roman" w:hAnsi="Times New Roman"/>
                <w:bCs/>
                <w:sz w:val="28"/>
                <w:szCs w:val="28"/>
              </w:rPr>
            </w:pPr>
          </w:p>
        </w:tc>
      </w:tr>
      <w:tr w:rsidR="00A25B8D"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 xml:space="preserve">Sở Văn hóa và Thể thao </w:t>
            </w:r>
          </w:p>
        </w:tc>
        <w:tc>
          <w:tcPr>
            <w:tcW w:w="4281" w:type="dxa"/>
          </w:tcPr>
          <w:p w:rsidR="00FE1903" w:rsidRPr="00A25B8D" w:rsidRDefault="00FE1903" w:rsidP="00FE1903">
            <w:pPr>
              <w:spacing w:after="0" w:line="240" w:lineRule="auto"/>
              <w:rPr>
                <w:rFonts w:ascii="Times New Roman" w:hAnsi="Times New Roman"/>
                <w:bCs/>
                <w:sz w:val="28"/>
                <w:szCs w:val="28"/>
              </w:rPr>
            </w:pPr>
          </w:p>
        </w:tc>
      </w:tr>
      <w:tr w:rsidR="00FE1903" w:rsidRPr="00A25B8D" w:rsidTr="00E1693B">
        <w:trPr>
          <w:trHeight w:val="315"/>
        </w:trPr>
        <w:tc>
          <w:tcPr>
            <w:tcW w:w="875" w:type="dxa"/>
            <w:shd w:val="clear" w:color="auto" w:fill="auto"/>
            <w:noWrap/>
          </w:tcPr>
          <w:p w:rsidR="00FE1903" w:rsidRPr="00A25B8D" w:rsidRDefault="00FE1903" w:rsidP="00E1693B">
            <w:pPr>
              <w:numPr>
                <w:ilvl w:val="0"/>
                <w:numId w:val="24"/>
              </w:numPr>
              <w:spacing w:after="0" w:line="240" w:lineRule="auto"/>
              <w:ind w:left="720" w:hanging="661"/>
              <w:rPr>
                <w:rFonts w:ascii="Times New Roman" w:hAnsi="Times New Roman"/>
                <w:sz w:val="28"/>
                <w:szCs w:val="28"/>
              </w:rPr>
            </w:pPr>
          </w:p>
        </w:tc>
        <w:tc>
          <w:tcPr>
            <w:tcW w:w="4252" w:type="dxa"/>
            <w:shd w:val="clear" w:color="auto" w:fill="auto"/>
          </w:tcPr>
          <w:p w:rsidR="00FE1903" w:rsidRPr="00A25B8D" w:rsidRDefault="00FE1903" w:rsidP="00FE1903">
            <w:pPr>
              <w:spacing w:after="0" w:line="240" w:lineRule="auto"/>
              <w:jc w:val="both"/>
              <w:rPr>
                <w:rFonts w:ascii="Times New Roman" w:hAnsi="Times New Roman"/>
                <w:sz w:val="28"/>
                <w:szCs w:val="28"/>
              </w:rPr>
            </w:pPr>
            <w:r w:rsidRPr="00A25B8D">
              <w:rPr>
                <w:rFonts w:ascii="Times New Roman" w:hAnsi="Times New Roman"/>
                <w:sz w:val="28"/>
                <w:szCs w:val="28"/>
              </w:rPr>
              <w:t>Phòng Thương mại và Công nghiệp Việt Nam – Chi nhánh Vũng Tàu (VCCI)</w:t>
            </w:r>
          </w:p>
        </w:tc>
        <w:tc>
          <w:tcPr>
            <w:tcW w:w="4281" w:type="dxa"/>
          </w:tcPr>
          <w:p w:rsidR="00FE1903" w:rsidRPr="00A25B8D" w:rsidRDefault="00FE1903" w:rsidP="00FE1903">
            <w:pPr>
              <w:spacing w:after="0" w:line="240" w:lineRule="auto"/>
              <w:rPr>
                <w:rFonts w:ascii="Times New Roman" w:hAnsi="Times New Roman"/>
                <w:bCs/>
                <w:sz w:val="28"/>
                <w:szCs w:val="28"/>
              </w:rPr>
            </w:pPr>
          </w:p>
        </w:tc>
      </w:tr>
    </w:tbl>
    <w:p w:rsidR="00742388" w:rsidRPr="00A25B8D" w:rsidRDefault="00742388" w:rsidP="00FE1903">
      <w:pPr>
        <w:spacing w:after="120" w:line="240" w:lineRule="auto"/>
        <w:jc w:val="both"/>
        <w:rPr>
          <w:rFonts w:ascii="Times New Roman" w:hAnsi="Times New Roman"/>
          <w:sz w:val="28"/>
          <w:szCs w:val="28"/>
        </w:rPr>
      </w:pPr>
    </w:p>
    <w:sectPr w:rsidR="00742388" w:rsidRPr="00A25B8D" w:rsidSect="00E70CB8">
      <w:headerReference w:type="default" r:id="rId8"/>
      <w:footerReference w:type="first" r:id="rId9"/>
      <w:pgSz w:w="11907" w:h="16840" w:code="9"/>
      <w:pgMar w:top="1135" w:right="1134" w:bottom="1135" w:left="1418" w:header="720" w:footer="1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1DF" w:rsidRDefault="003261DF" w:rsidP="001144B1">
      <w:pPr>
        <w:spacing w:after="0" w:line="240" w:lineRule="auto"/>
      </w:pPr>
      <w:r>
        <w:separator/>
      </w:r>
    </w:p>
  </w:endnote>
  <w:endnote w:type="continuationSeparator" w:id="0">
    <w:p w:rsidR="003261DF" w:rsidRDefault="003261DF" w:rsidP="001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CAD" w:rsidRDefault="00CE638F">
    <w:pPr>
      <w:pStyle w:val="Footer"/>
      <w:jc w:val="right"/>
    </w:pPr>
    <w:r>
      <w:fldChar w:fldCharType="begin"/>
    </w:r>
    <w:r>
      <w:instrText xml:space="preserve"> PAGE   \* MERGEFORMAT </w:instrText>
    </w:r>
    <w:r>
      <w:fldChar w:fldCharType="separate"/>
    </w:r>
    <w:r w:rsidR="001626FD">
      <w:rPr>
        <w:noProof/>
      </w:rPr>
      <w:t>1</w:t>
    </w:r>
    <w:r>
      <w:rPr>
        <w:noProof/>
      </w:rPr>
      <w:fldChar w:fldCharType="end"/>
    </w:r>
  </w:p>
  <w:p w:rsidR="00D33CAD" w:rsidRDefault="00D3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1DF" w:rsidRDefault="003261DF" w:rsidP="001144B1">
      <w:pPr>
        <w:spacing w:after="0" w:line="240" w:lineRule="auto"/>
      </w:pPr>
      <w:r>
        <w:separator/>
      </w:r>
    </w:p>
  </w:footnote>
  <w:footnote w:type="continuationSeparator" w:id="0">
    <w:p w:rsidR="003261DF" w:rsidRDefault="003261DF" w:rsidP="001144B1">
      <w:pPr>
        <w:spacing w:after="0" w:line="240" w:lineRule="auto"/>
      </w:pPr>
      <w:r>
        <w:continuationSeparator/>
      </w:r>
    </w:p>
  </w:footnote>
  <w:footnote w:id="1">
    <w:p w:rsidR="0002211D" w:rsidRPr="00A51A70" w:rsidRDefault="0002211D">
      <w:pPr>
        <w:pStyle w:val="FootnoteText"/>
        <w:rPr>
          <w:rFonts w:ascii="Times New Roman" w:hAnsi="Times New Roman"/>
          <w:sz w:val="22"/>
          <w:szCs w:val="22"/>
        </w:rPr>
      </w:pPr>
      <w:r w:rsidRPr="00A51A70">
        <w:rPr>
          <w:rStyle w:val="FootnoteReference"/>
          <w:rFonts w:ascii="Times New Roman" w:hAnsi="Times New Roman"/>
          <w:sz w:val="22"/>
          <w:szCs w:val="22"/>
        </w:rPr>
        <w:footnoteRef/>
      </w:r>
      <w:r w:rsidRPr="00A51A70">
        <w:rPr>
          <w:rFonts w:ascii="Times New Roman" w:hAnsi="Times New Roman"/>
          <w:sz w:val="22"/>
          <w:szCs w:val="22"/>
        </w:rPr>
        <w:t xml:space="preserve"> </w:t>
      </w:r>
      <w:r w:rsidR="00FF1017" w:rsidRPr="00A51A70">
        <w:rPr>
          <w:rFonts w:ascii="Times New Roman" w:hAnsi="Times New Roman"/>
          <w:sz w:val="22"/>
          <w:szCs w:val="22"/>
        </w:rPr>
        <w:t xml:space="preserve">Công văn số </w:t>
      </w:r>
      <w:r w:rsidR="00FF1017" w:rsidRPr="00A51A70">
        <w:rPr>
          <w:rFonts w:ascii="Times New Roman" w:hAnsi="Times New Roman"/>
          <w:bCs/>
          <w:sz w:val="22"/>
          <w:szCs w:val="22"/>
        </w:rPr>
        <w:t>1174/STP-NV1 ngày 24/4/2023 của S</w:t>
      </w:r>
      <w:r w:rsidR="007C78CB" w:rsidRPr="00A51A70">
        <w:rPr>
          <w:rFonts w:ascii="Times New Roman" w:hAnsi="Times New Roman"/>
          <w:bCs/>
          <w:sz w:val="22"/>
          <w:szCs w:val="22"/>
        </w:rPr>
        <w:t>ở</w:t>
      </w:r>
      <w:r w:rsidR="00FF1017" w:rsidRPr="00A51A70">
        <w:rPr>
          <w:rFonts w:ascii="Times New Roman" w:hAnsi="Times New Roman"/>
          <w:bCs/>
          <w:sz w:val="22"/>
          <w:szCs w:val="22"/>
        </w:rPr>
        <w:t xml:space="preserve"> Tư pháp.</w:t>
      </w:r>
    </w:p>
  </w:footnote>
  <w:footnote w:id="2">
    <w:p w:rsidR="00FF1017" w:rsidRPr="00A51A70" w:rsidRDefault="00FF1017">
      <w:pPr>
        <w:pStyle w:val="FootnoteText"/>
        <w:rPr>
          <w:rFonts w:ascii="Times New Roman" w:hAnsi="Times New Roman"/>
          <w:sz w:val="22"/>
          <w:szCs w:val="22"/>
        </w:rPr>
      </w:pPr>
      <w:r w:rsidRPr="00A51A70">
        <w:rPr>
          <w:rStyle w:val="FootnoteReference"/>
          <w:rFonts w:ascii="Times New Roman" w:hAnsi="Times New Roman"/>
          <w:sz w:val="22"/>
          <w:szCs w:val="22"/>
        </w:rPr>
        <w:footnoteRef/>
      </w:r>
      <w:r w:rsidRPr="00A51A70">
        <w:rPr>
          <w:rFonts w:ascii="Times New Roman" w:hAnsi="Times New Roman"/>
          <w:sz w:val="22"/>
          <w:szCs w:val="22"/>
        </w:rPr>
        <w:t xml:space="preserve"> Công văn số </w:t>
      </w:r>
      <w:r w:rsidRPr="00A51A70">
        <w:rPr>
          <w:rFonts w:ascii="Times New Roman" w:hAnsi="Times New Roman"/>
          <w:bCs/>
          <w:sz w:val="22"/>
          <w:szCs w:val="22"/>
        </w:rPr>
        <w:t>1380/STC-TCHCSN ngày 24/3/2023 của Sở Tài chính</w:t>
      </w:r>
      <w:r w:rsidR="007C78CB" w:rsidRPr="00A51A70">
        <w:rPr>
          <w:rFonts w:ascii="Times New Roman" w:hAnsi="Times New Roman"/>
          <w:b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036824"/>
      <w:docPartObj>
        <w:docPartGallery w:val="Page Numbers (Top of Page)"/>
        <w:docPartUnique/>
      </w:docPartObj>
    </w:sdtPr>
    <w:sdtEndPr>
      <w:rPr>
        <w:rFonts w:ascii="Times New Roman" w:hAnsi="Times New Roman"/>
        <w:noProof/>
        <w:sz w:val="26"/>
        <w:szCs w:val="26"/>
      </w:rPr>
    </w:sdtEndPr>
    <w:sdtContent>
      <w:p w:rsidR="00E70CB8" w:rsidRPr="00E70CB8" w:rsidRDefault="00E70CB8">
        <w:pPr>
          <w:pStyle w:val="Header"/>
          <w:jc w:val="center"/>
          <w:rPr>
            <w:rFonts w:ascii="Times New Roman" w:hAnsi="Times New Roman"/>
            <w:sz w:val="26"/>
            <w:szCs w:val="26"/>
          </w:rPr>
        </w:pPr>
        <w:r w:rsidRPr="00E70CB8">
          <w:rPr>
            <w:rFonts w:ascii="Times New Roman" w:hAnsi="Times New Roman"/>
            <w:sz w:val="26"/>
            <w:szCs w:val="26"/>
          </w:rPr>
          <w:fldChar w:fldCharType="begin"/>
        </w:r>
        <w:r w:rsidRPr="00E70CB8">
          <w:rPr>
            <w:rFonts w:ascii="Times New Roman" w:hAnsi="Times New Roman"/>
            <w:sz w:val="26"/>
            <w:szCs w:val="26"/>
          </w:rPr>
          <w:instrText xml:space="preserve"> PAGE   \* MERGEFORMAT </w:instrText>
        </w:r>
        <w:r w:rsidRPr="00E70CB8">
          <w:rPr>
            <w:rFonts w:ascii="Times New Roman" w:hAnsi="Times New Roman"/>
            <w:sz w:val="26"/>
            <w:szCs w:val="26"/>
          </w:rPr>
          <w:fldChar w:fldCharType="separate"/>
        </w:r>
        <w:r w:rsidR="001626FD">
          <w:rPr>
            <w:rFonts w:ascii="Times New Roman" w:hAnsi="Times New Roman"/>
            <w:noProof/>
            <w:sz w:val="26"/>
            <w:szCs w:val="26"/>
          </w:rPr>
          <w:t>4</w:t>
        </w:r>
        <w:r w:rsidRPr="00E70CB8">
          <w:rPr>
            <w:rFonts w:ascii="Times New Roman" w:hAnsi="Times New Roman"/>
            <w:noProof/>
            <w:sz w:val="26"/>
            <w:szCs w:val="26"/>
          </w:rPr>
          <w:fldChar w:fldCharType="end"/>
        </w:r>
      </w:p>
    </w:sdtContent>
  </w:sdt>
  <w:p w:rsidR="00E70CB8" w:rsidRDefault="00E70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83B"/>
    <w:multiLevelType w:val="hybridMultilevel"/>
    <w:tmpl w:val="35C638D4"/>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523C2"/>
    <w:multiLevelType w:val="hybridMultilevel"/>
    <w:tmpl w:val="96FA8EAC"/>
    <w:lvl w:ilvl="0" w:tplc="42AE5A4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8519C1"/>
    <w:multiLevelType w:val="hybridMultilevel"/>
    <w:tmpl w:val="02F6F6F2"/>
    <w:lvl w:ilvl="0" w:tplc="0774718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A1BC8"/>
    <w:multiLevelType w:val="hybridMultilevel"/>
    <w:tmpl w:val="A4B2D864"/>
    <w:lvl w:ilvl="0" w:tplc="054ECCFE">
      <w:start w:val="1"/>
      <w:numFmt w:val="decimal"/>
      <w:lvlText w:val="%1."/>
      <w:lvlJc w:val="left"/>
      <w:pPr>
        <w:ind w:left="1069"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60914"/>
    <w:multiLevelType w:val="hybridMultilevel"/>
    <w:tmpl w:val="0C929EF6"/>
    <w:lvl w:ilvl="0" w:tplc="F3C6B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E6E01"/>
    <w:multiLevelType w:val="hybridMultilevel"/>
    <w:tmpl w:val="E118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A17A4"/>
    <w:multiLevelType w:val="hybridMultilevel"/>
    <w:tmpl w:val="DA70951E"/>
    <w:lvl w:ilvl="0" w:tplc="171A8356">
      <w:start w:val="1"/>
      <w:numFmt w:val="upperRoman"/>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59DD"/>
    <w:multiLevelType w:val="hybridMultilevel"/>
    <w:tmpl w:val="6A34E4E4"/>
    <w:lvl w:ilvl="0" w:tplc="5562E6BC">
      <w:start w:val="1"/>
      <w:numFmt w:val="lowerLetter"/>
      <w:lvlText w:val="%1)"/>
      <w:lvlJc w:val="left"/>
      <w:pPr>
        <w:ind w:left="1211" w:hanging="360"/>
      </w:pPr>
      <w:rPr>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5A24827"/>
    <w:multiLevelType w:val="hybridMultilevel"/>
    <w:tmpl w:val="81E24980"/>
    <w:lvl w:ilvl="0" w:tplc="95FA3E0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37493BE8"/>
    <w:multiLevelType w:val="hybridMultilevel"/>
    <w:tmpl w:val="FA46FB5C"/>
    <w:lvl w:ilvl="0" w:tplc="92A2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CC30E4"/>
    <w:multiLevelType w:val="hybridMultilevel"/>
    <w:tmpl w:val="CB983604"/>
    <w:lvl w:ilvl="0" w:tplc="48A69D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52AFC"/>
    <w:multiLevelType w:val="hybridMultilevel"/>
    <w:tmpl w:val="9C5E5C88"/>
    <w:lvl w:ilvl="0" w:tplc="4E30D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15ABB"/>
    <w:multiLevelType w:val="hybridMultilevel"/>
    <w:tmpl w:val="30AE1104"/>
    <w:lvl w:ilvl="0" w:tplc="4706FD7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2D95250"/>
    <w:multiLevelType w:val="hybridMultilevel"/>
    <w:tmpl w:val="153AA9B8"/>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9767828"/>
    <w:multiLevelType w:val="hybridMultilevel"/>
    <w:tmpl w:val="1A582C8A"/>
    <w:lvl w:ilvl="0" w:tplc="76F29BA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B000C80"/>
    <w:multiLevelType w:val="hybridMultilevel"/>
    <w:tmpl w:val="B02AEAFE"/>
    <w:lvl w:ilvl="0" w:tplc="EB5489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E6423E7"/>
    <w:multiLevelType w:val="hybridMultilevel"/>
    <w:tmpl w:val="433019BA"/>
    <w:lvl w:ilvl="0" w:tplc="8B1C31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D507F"/>
    <w:multiLevelType w:val="hybridMultilevel"/>
    <w:tmpl w:val="252C6C12"/>
    <w:lvl w:ilvl="0" w:tplc="0774718C">
      <w:start w:val="1"/>
      <w:numFmt w:val="upp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E1222D"/>
    <w:multiLevelType w:val="hybridMultilevel"/>
    <w:tmpl w:val="E47CE526"/>
    <w:lvl w:ilvl="0" w:tplc="B2F26F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C4ED8"/>
    <w:multiLevelType w:val="hybridMultilevel"/>
    <w:tmpl w:val="EC46D42E"/>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EFF1F72"/>
    <w:multiLevelType w:val="hybridMultilevel"/>
    <w:tmpl w:val="221AC0F2"/>
    <w:lvl w:ilvl="0" w:tplc="24286C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43B4F"/>
    <w:multiLevelType w:val="hybridMultilevel"/>
    <w:tmpl w:val="0A9C7F00"/>
    <w:lvl w:ilvl="0" w:tplc="2160A3A0">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B0C3D"/>
    <w:multiLevelType w:val="hybridMultilevel"/>
    <w:tmpl w:val="6D8E4444"/>
    <w:lvl w:ilvl="0" w:tplc="4D32D33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40FC3"/>
    <w:multiLevelType w:val="hybridMultilevel"/>
    <w:tmpl w:val="C4A6C73C"/>
    <w:lvl w:ilvl="0" w:tplc="EEA86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7172284"/>
    <w:multiLevelType w:val="hybridMultilevel"/>
    <w:tmpl w:val="38987EB4"/>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67F74D0B"/>
    <w:multiLevelType w:val="hybridMultilevel"/>
    <w:tmpl w:val="A906CEAA"/>
    <w:lvl w:ilvl="0" w:tplc="077471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9331A"/>
    <w:multiLevelType w:val="hybridMultilevel"/>
    <w:tmpl w:val="46E4F3A4"/>
    <w:lvl w:ilvl="0" w:tplc="76F29BA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1966110"/>
    <w:multiLevelType w:val="hybridMultilevel"/>
    <w:tmpl w:val="5748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610DB"/>
    <w:multiLevelType w:val="hybridMultilevel"/>
    <w:tmpl w:val="DC9CDD98"/>
    <w:lvl w:ilvl="0" w:tplc="0774718C">
      <w:start w:val="1"/>
      <w:numFmt w:val="upp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57355833">
    <w:abstractNumId w:val="10"/>
  </w:num>
  <w:num w:numId="2" w16cid:durableId="259798860">
    <w:abstractNumId w:val="7"/>
    <w:lvlOverride w:ilvl="0">
      <w:startOverride w:val="1"/>
    </w:lvlOverride>
    <w:lvlOverride w:ilvl="1"/>
    <w:lvlOverride w:ilvl="2"/>
    <w:lvlOverride w:ilvl="3"/>
    <w:lvlOverride w:ilvl="4"/>
    <w:lvlOverride w:ilvl="5"/>
    <w:lvlOverride w:ilvl="6"/>
    <w:lvlOverride w:ilvl="7"/>
    <w:lvlOverride w:ilvl="8"/>
  </w:num>
  <w:num w:numId="3" w16cid:durableId="881021299">
    <w:abstractNumId w:val="6"/>
  </w:num>
  <w:num w:numId="4" w16cid:durableId="862673478">
    <w:abstractNumId w:val="22"/>
  </w:num>
  <w:num w:numId="5" w16cid:durableId="1898392930">
    <w:abstractNumId w:val="11"/>
  </w:num>
  <w:num w:numId="6" w16cid:durableId="1063598950">
    <w:abstractNumId w:val="20"/>
  </w:num>
  <w:num w:numId="7" w16cid:durableId="1061176337">
    <w:abstractNumId w:val="23"/>
  </w:num>
  <w:num w:numId="8" w16cid:durableId="2004309196">
    <w:abstractNumId w:val="7"/>
  </w:num>
  <w:num w:numId="9" w16cid:durableId="1250193426">
    <w:abstractNumId w:val="28"/>
  </w:num>
  <w:num w:numId="10" w16cid:durableId="1480883878">
    <w:abstractNumId w:val="4"/>
  </w:num>
  <w:num w:numId="11" w16cid:durableId="905922575">
    <w:abstractNumId w:val="5"/>
  </w:num>
  <w:num w:numId="12" w16cid:durableId="38630955">
    <w:abstractNumId w:val="8"/>
  </w:num>
  <w:num w:numId="13" w16cid:durableId="407727287">
    <w:abstractNumId w:val="21"/>
  </w:num>
  <w:num w:numId="14" w16cid:durableId="1524057198">
    <w:abstractNumId w:val="9"/>
  </w:num>
  <w:num w:numId="15" w16cid:durableId="55473018">
    <w:abstractNumId w:val="16"/>
  </w:num>
  <w:num w:numId="16" w16cid:durableId="1263345089">
    <w:abstractNumId w:val="24"/>
  </w:num>
  <w:num w:numId="17" w16cid:durableId="532152912">
    <w:abstractNumId w:val="0"/>
  </w:num>
  <w:num w:numId="18" w16cid:durableId="1505122473">
    <w:abstractNumId w:val="2"/>
  </w:num>
  <w:num w:numId="19" w16cid:durableId="2121024971">
    <w:abstractNumId w:val="25"/>
  </w:num>
  <w:num w:numId="20" w16cid:durableId="1936012162">
    <w:abstractNumId w:val="17"/>
  </w:num>
  <w:num w:numId="21" w16cid:durableId="113334968">
    <w:abstractNumId w:val="19"/>
  </w:num>
  <w:num w:numId="22" w16cid:durableId="282418202">
    <w:abstractNumId w:val="1"/>
  </w:num>
  <w:num w:numId="23" w16cid:durableId="1201163519">
    <w:abstractNumId w:val="27"/>
  </w:num>
  <w:num w:numId="24" w16cid:durableId="782656750">
    <w:abstractNumId w:val="13"/>
  </w:num>
  <w:num w:numId="25" w16cid:durableId="813782">
    <w:abstractNumId w:val="12"/>
  </w:num>
  <w:num w:numId="26" w16cid:durableId="840049255">
    <w:abstractNumId w:val="15"/>
  </w:num>
  <w:num w:numId="27" w16cid:durableId="686518744">
    <w:abstractNumId w:val="26"/>
  </w:num>
  <w:num w:numId="28" w16cid:durableId="1131677307">
    <w:abstractNumId w:val="18"/>
  </w:num>
  <w:num w:numId="29" w16cid:durableId="1208224161">
    <w:abstractNumId w:val="3"/>
  </w:num>
  <w:num w:numId="30" w16cid:durableId="7475788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9"/>
    <w:rsid w:val="000047D2"/>
    <w:rsid w:val="00014948"/>
    <w:rsid w:val="00020873"/>
    <w:rsid w:val="0002211D"/>
    <w:rsid w:val="00031B7D"/>
    <w:rsid w:val="00032F42"/>
    <w:rsid w:val="00033940"/>
    <w:rsid w:val="000503B3"/>
    <w:rsid w:val="00071E12"/>
    <w:rsid w:val="00075E9B"/>
    <w:rsid w:val="000934E8"/>
    <w:rsid w:val="000A110A"/>
    <w:rsid w:val="000A3EAE"/>
    <w:rsid w:val="000E5706"/>
    <w:rsid w:val="000F3F19"/>
    <w:rsid w:val="000F7503"/>
    <w:rsid w:val="00107FDE"/>
    <w:rsid w:val="001144B1"/>
    <w:rsid w:val="0011653E"/>
    <w:rsid w:val="0013401C"/>
    <w:rsid w:val="00142537"/>
    <w:rsid w:val="001626FD"/>
    <w:rsid w:val="001670F5"/>
    <w:rsid w:val="00176C91"/>
    <w:rsid w:val="0019035B"/>
    <w:rsid w:val="001B7870"/>
    <w:rsid w:val="001C266F"/>
    <w:rsid w:val="001D19F7"/>
    <w:rsid w:val="001D680E"/>
    <w:rsid w:val="001D7D27"/>
    <w:rsid w:val="001E5C21"/>
    <w:rsid w:val="001E7DBA"/>
    <w:rsid w:val="001F0172"/>
    <w:rsid w:val="00212F09"/>
    <w:rsid w:val="00220C0F"/>
    <w:rsid w:val="002273F2"/>
    <w:rsid w:val="002415E9"/>
    <w:rsid w:val="00251AAC"/>
    <w:rsid w:val="00252625"/>
    <w:rsid w:val="00277673"/>
    <w:rsid w:val="00280A2B"/>
    <w:rsid w:val="0028309D"/>
    <w:rsid w:val="00284D6B"/>
    <w:rsid w:val="00291C86"/>
    <w:rsid w:val="0029739F"/>
    <w:rsid w:val="002A07FC"/>
    <w:rsid w:val="002B4914"/>
    <w:rsid w:val="002B667B"/>
    <w:rsid w:val="002C3F8F"/>
    <w:rsid w:val="002C4304"/>
    <w:rsid w:val="002C6576"/>
    <w:rsid w:val="002D2211"/>
    <w:rsid w:val="002D6F4A"/>
    <w:rsid w:val="002E532E"/>
    <w:rsid w:val="002E6EE7"/>
    <w:rsid w:val="00315642"/>
    <w:rsid w:val="00321F07"/>
    <w:rsid w:val="003221D1"/>
    <w:rsid w:val="00325FDF"/>
    <w:rsid w:val="003261DF"/>
    <w:rsid w:val="00327BEF"/>
    <w:rsid w:val="00336FCA"/>
    <w:rsid w:val="00337B9B"/>
    <w:rsid w:val="0034069C"/>
    <w:rsid w:val="0034320D"/>
    <w:rsid w:val="00347FC3"/>
    <w:rsid w:val="0036229E"/>
    <w:rsid w:val="00366F87"/>
    <w:rsid w:val="003878CC"/>
    <w:rsid w:val="003948FD"/>
    <w:rsid w:val="003A026B"/>
    <w:rsid w:val="003C167E"/>
    <w:rsid w:val="003C2F60"/>
    <w:rsid w:val="003D607A"/>
    <w:rsid w:val="003D67D0"/>
    <w:rsid w:val="003E2C88"/>
    <w:rsid w:val="003E5DFF"/>
    <w:rsid w:val="003E75BD"/>
    <w:rsid w:val="003F38E3"/>
    <w:rsid w:val="004031A9"/>
    <w:rsid w:val="00416D08"/>
    <w:rsid w:val="00417968"/>
    <w:rsid w:val="004312B5"/>
    <w:rsid w:val="0043491F"/>
    <w:rsid w:val="004375D4"/>
    <w:rsid w:val="00465792"/>
    <w:rsid w:val="004720FF"/>
    <w:rsid w:val="004835CE"/>
    <w:rsid w:val="00485B2A"/>
    <w:rsid w:val="004924FF"/>
    <w:rsid w:val="00496134"/>
    <w:rsid w:val="00496AA1"/>
    <w:rsid w:val="00496B2B"/>
    <w:rsid w:val="004973FA"/>
    <w:rsid w:val="004B3BEF"/>
    <w:rsid w:val="004B5336"/>
    <w:rsid w:val="004C6B6C"/>
    <w:rsid w:val="004D293B"/>
    <w:rsid w:val="004E418F"/>
    <w:rsid w:val="004F2B3A"/>
    <w:rsid w:val="0050781E"/>
    <w:rsid w:val="00514BB6"/>
    <w:rsid w:val="005369C4"/>
    <w:rsid w:val="00537756"/>
    <w:rsid w:val="00543C06"/>
    <w:rsid w:val="00550058"/>
    <w:rsid w:val="005525CE"/>
    <w:rsid w:val="00553F1B"/>
    <w:rsid w:val="005551D6"/>
    <w:rsid w:val="00566530"/>
    <w:rsid w:val="00570B07"/>
    <w:rsid w:val="00586DF0"/>
    <w:rsid w:val="005927D2"/>
    <w:rsid w:val="005A695E"/>
    <w:rsid w:val="005B02C2"/>
    <w:rsid w:val="005C2FDB"/>
    <w:rsid w:val="005C3E91"/>
    <w:rsid w:val="005D7958"/>
    <w:rsid w:val="005E1B5B"/>
    <w:rsid w:val="005F330C"/>
    <w:rsid w:val="005F6CE8"/>
    <w:rsid w:val="00603AFC"/>
    <w:rsid w:val="006100F7"/>
    <w:rsid w:val="00610FB3"/>
    <w:rsid w:val="00622703"/>
    <w:rsid w:val="00625C32"/>
    <w:rsid w:val="006345C1"/>
    <w:rsid w:val="00635316"/>
    <w:rsid w:val="00645AAA"/>
    <w:rsid w:val="00646591"/>
    <w:rsid w:val="0065057C"/>
    <w:rsid w:val="006839E0"/>
    <w:rsid w:val="006A51FD"/>
    <w:rsid w:val="006B0BF2"/>
    <w:rsid w:val="006B78BE"/>
    <w:rsid w:val="006C58CE"/>
    <w:rsid w:val="006E4CEE"/>
    <w:rsid w:val="006E5DBA"/>
    <w:rsid w:val="0071544D"/>
    <w:rsid w:val="00725170"/>
    <w:rsid w:val="0074061A"/>
    <w:rsid w:val="00742388"/>
    <w:rsid w:val="007575E2"/>
    <w:rsid w:val="007729A6"/>
    <w:rsid w:val="007827C3"/>
    <w:rsid w:val="007A36A2"/>
    <w:rsid w:val="007B05E6"/>
    <w:rsid w:val="007C298E"/>
    <w:rsid w:val="007C78CB"/>
    <w:rsid w:val="007D3DD3"/>
    <w:rsid w:val="007F2670"/>
    <w:rsid w:val="007F7535"/>
    <w:rsid w:val="0080571A"/>
    <w:rsid w:val="00823696"/>
    <w:rsid w:val="00837E3C"/>
    <w:rsid w:val="00844489"/>
    <w:rsid w:val="00854810"/>
    <w:rsid w:val="00854BFD"/>
    <w:rsid w:val="008561E3"/>
    <w:rsid w:val="00857549"/>
    <w:rsid w:val="0085797E"/>
    <w:rsid w:val="00876FDC"/>
    <w:rsid w:val="00877C4F"/>
    <w:rsid w:val="00882F2A"/>
    <w:rsid w:val="00894D8E"/>
    <w:rsid w:val="008B091C"/>
    <w:rsid w:val="008B0DF9"/>
    <w:rsid w:val="008C2E8A"/>
    <w:rsid w:val="008D0FAA"/>
    <w:rsid w:val="008D50F9"/>
    <w:rsid w:val="008D5294"/>
    <w:rsid w:val="008F3C48"/>
    <w:rsid w:val="00900EAB"/>
    <w:rsid w:val="00904F92"/>
    <w:rsid w:val="009206EC"/>
    <w:rsid w:val="009261A5"/>
    <w:rsid w:val="00934A36"/>
    <w:rsid w:val="00941165"/>
    <w:rsid w:val="00953355"/>
    <w:rsid w:val="009538F6"/>
    <w:rsid w:val="00973938"/>
    <w:rsid w:val="009763D5"/>
    <w:rsid w:val="0097736D"/>
    <w:rsid w:val="009A2C9C"/>
    <w:rsid w:val="009B6400"/>
    <w:rsid w:val="009B7642"/>
    <w:rsid w:val="009C0854"/>
    <w:rsid w:val="009D7DF3"/>
    <w:rsid w:val="009E40FC"/>
    <w:rsid w:val="009E4A67"/>
    <w:rsid w:val="009E5DEF"/>
    <w:rsid w:val="009F5950"/>
    <w:rsid w:val="00A06BC2"/>
    <w:rsid w:val="00A25B8D"/>
    <w:rsid w:val="00A35A78"/>
    <w:rsid w:val="00A35C3A"/>
    <w:rsid w:val="00A45EC8"/>
    <w:rsid w:val="00A51531"/>
    <w:rsid w:val="00A51A70"/>
    <w:rsid w:val="00A5324D"/>
    <w:rsid w:val="00A548A5"/>
    <w:rsid w:val="00A7340F"/>
    <w:rsid w:val="00A804EB"/>
    <w:rsid w:val="00A85998"/>
    <w:rsid w:val="00AA539A"/>
    <w:rsid w:val="00AB23B8"/>
    <w:rsid w:val="00AB3570"/>
    <w:rsid w:val="00AC2F3F"/>
    <w:rsid w:val="00AC5EFE"/>
    <w:rsid w:val="00AD6378"/>
    <w:rsid w:val="00AF1AAA"/>
    <w:rsid w:val="00AF36FF"/>
    <w:rsid w:val="00AF471A"/>
    <w:rsid w:val="00AF5C98"/>
    <w:rsid w:val="00B000D5"/>
    <w:rsid w:val="00B04D4E"/>
    <w:rsid w:val="00B06CF7"/>
    <w:rsid w:val="00B2220D"/>
    <w:rsid w:val="00B43EAC"/>
    <w:rsid w:val="00B45A29"/>
    <w:rsid w:val="00B47DE6"/>
    <w:rsid w:val="00B56844"/>
    <w:rsid w:val="00B606E5"/>
    <w:rsid w:val="00B65054"/>
    <w:rsid w:val="00B7209D"/>
    <w:rsid w:val="00B724B1"/>
    <w:rsid w:val="00B72D47"/>
    <w:rsid w:val="00B75A52"/>
    <w:rsid w:val="00B82803"/>
    <w:rsid w:val="00B8345E"/>
    <w:rsid w:val="00B85B21"/>
    <w:rsid w:val="00B948F3"/>
    <w:rsid w:val="00BA442C"/>
    <w:rsid w:val="00BA7D06"/>
    <w:rsid w:val="00BB5DAA"/>
    <w:rsid w:val="00BC1DEA"/>
    <w:rsid w:val="00BC3A86"/>
    <w:rsid w:val="00BC7CB1"/>
    <w:rsid w:val="00BD1A00"/>
    <w:rsid w:val="00BD4779"/>
    <w:rsid w:val="00BF2C4C"/>
    <w:rsid w:val="00C0275D"/>
    <w:rsid w:val="00C12ED7"/>
    <w:rsid w:val="00C13707"/>
    <w:rsid w:val="00C22982"/>
    <w:rsid w:val="00C326E6"/>
    <w:rsid w:val="00C42240"/>
    <w:rsid w:val="00C47124"/>
    <w:rsid w:val="00C54305"/>
    <w:rsid w:val="00C70DE1"/>
    <w:rsid w:val="00C800C0"/>
    <w:rsid w:val="00C81420"/>
    <w:rsid w:val="00C9411F"/>
    <w:rsid w:val="00C941DF"/>
    <w:rsid w:val="00C952FD"/>
    <w:rsid w:val="00C97043"/>
    <w:rsid w:val="00CC0359"/>
    <w:rsid w:val="00CC0795"/>
    <w:rsid w:val="00CC4814"/>
    <w:rsid w:val="00CD539F"/>
    <w:rsid w:val="00CE36F9"/>
    <w:rsid w:val="00CE3B80"/>
    <w:rsid w:val="00CE4BE9"/>
    <w:rsid w:val="00CE638F"/>
    <w:rsid w:val="00CF274B"/>
    <w:rsid w:val="00D00FEC"/>
    <w:rsid w:val="00D018AA"/>
    <w:rsid w:val="00D06668"/>
    <w:rsid w:val="00D2677E"/>
    <w:rsid w:val="00D333C2"/>
    <w:rsid w:val="00D33CAD"/>
    <w:rsid w:val="00D4202E"/>
    <w:rsid w:val="00D43407"/>
    <w:rsid w:val="00D435AA"/>
    <w:rsid w:val="00D4557B"/>
    <w:rsid w:val="00D662B8"/>
    <w:rsid w:val="00D906E9"/>
    <w:rsid w:val="00DA009E"/>
    <w:rsid w:val="00DB3594"/>
    <w:rsid w:val="00DE0624"/>
    <w:rsid w:val="00DF3477"/>
    <w:rsid w:val="00E009DC"/>
    <w:rsid w:val="00E1360B"/>
    <w:rsid w:val="00E157E8"/>
    <w:rsid w:val="00E1693B"/>
    <w:rsid w:val="00E17022"/>
    <w:rsid w:val="00E23694"/>
    <w:rsid w:val="00E31978"/>
    <w:rsid w:val="00E34035"/>
    <w:rsid w:val="00E374D2"/>
    <w:rsid w:val="00E401E5"/>
    <w:rsid w:val="00E41FC0"/>
    <w:rsid w:val="00E45AF2"/>
    <w:rsid w:val="00E57047"/>
    <w:rsid w:val="00E60741"/>
    <w:rsid w:val="00E62392"/>
    <w:rsid w:val="00E6396B"/>
    <w:rsid w:val="00E67E20"/>
    <w:rsid w:val="00E70CB8"/>
    <w:rsid w:val="00E70E25"/>
    <w:rsid w:val="00E75879"/>
    <w:rsid w:val="00E80DF4"/>
    <w:rsid w:val="00E962A4"/>
    <w:rsid w:val="00EC1E16"/>
    <w:rsid w:val="00EC3331"/>
    <w:rsid w:val="00ED344A"/>
    <w:rsid w:val="00ED5CF5"/>
    <w:rsid w:val="00EE22E4"/>
    <w:rsid w:val="00EE5066"/>
    <w:rsid w:val="00EF03C6"/>
    <w:rsid w:val="00EF2463"/>
    <w:rsid w:val="00EF4647"/>
    <w:rsid w:val="00F133AA"/>
    <w:rsid w:val="00F557CA"/>
    <w:rsid w:val="00F746F5"/>
    <w:rsid w:val="00F76568"/>
    <w:rsid w:val="00F767FF"/>
    <w:rsid w:val="00F77601"/>
    <w:rsid w:val="00F77B7F"/>
    <w:rsid w:val="00F80E5E"/>
    <w:rsid w:val="00F920F2"/>
    <w:rsid w:val="00F97E7D"/>
    <w:rsid w:val="00FA71EB"/>
    <w:rsid w:val="00FC3F73"/>
    <w:rsid w:val="00FD48F9"/>
    <w:rsid w:val="00FD50D5"/>
    <w:rsid w:val="00FE1903"/>
    <w:rsid w:val="00FE3060"/>
    <w:rsid w:val="00FF1017"/>
    <w:rsid w:val="00FF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85F"/>
  <w15:docId w15:val="{47F31E7B-3682-464A-8749-CA691A3F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F5"/>
    <w:pPr>
      <w:spacing w:after="160" w:line="259" w:lineRule="auto"/>
    </w:pPr>
    <w:rPr>
      <w:sz w:val="22"/>
      <w:szCs w:val="22"/>
    </w:rPr>
  </w:style>
  <w:style w:type="paragraph" w:styleId="Heading2">
    <w:name w:val="heading 2"/>
    <w:basedOn w:val="Normal"/>
    <w:link w:val="Heading2Char"/>
    <w:unhideWhenUsed/>
    <w:qFormat/>
    <w:rsid w:val="0074061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3060"/>
    <w:pPr>
      <w:spacing w:after="0" w:line="240" w:lineRule="auto"/>
      <w:jc w:val="center"/>
    </w:pPr>
    <w:rPr>
      <w:rFonts w:ascii="Times New Roman" w:eastAsia="Times New Roman" w:hAnsi="Times New Roman"/>
      <w:sz w:val="24"/>
      <w:szCs w:val="24"/>
    </w:rPr>
  </w:style>
  <w:style w:type="character" w:customStyle="1" w:styleId="BodyTextChar">
    <w:name w:val="Body Text Char"/>
    <w:link w:val="BodyText"/>
    <w:rsid w:val="00FE3060"/>
    <w:rPr>
      <w:rFonts w:ascii="Times New Roman" w:eastAsia="Times New Roman" w:hAnsi="Times New Roman"/>
      <w:sz w:val="24"/>
      <w:szCs w:val="24"/>
    </w:rPr>
  </w:style>
  <w:style w:type="paragraph" w:styleId="ListParagraph">
    <w:name w:val="List Paragraph"/>
    <w:basedOn w:val="Normal"/>
    <w:uiPriority w:val="34"/>
    <w:qFormat/>
    <w:rsid w:val="00FE3060"/>
    <w:pPr>
      <w:spacing w:after="200" w:line="276" w:lineRule="auto"/>
      <w:ind w:left="720"/>
      <w:contextualSpacing/>
    </w:pPr>
  </w:style>
  <w:style w:type="paragraph" w:customStyle="1" w:styleId="vb">
    <w:name w:val="vb"/>
    <w:basedOn w:val="Normal"/>
    <w:link w:val="vbChar"/>
    <w:qFormat/>
    <w:rsid w:val="005927D2"/>
    <w:pPr>
      <w:spacing w:before="120" w:after="120" w:line="312" w:lineRule="auto"/>
      <w:ind w:firstLine="567"/>
      <w:jc w:val="both"/>
    </w:pPr>
    <w:rPr>
      <w:rFonts w:ascii="Times New Roman" w:eastAsia="Arial" w:hAnsi="Times New Roman"/>
      <w:sz w:val="28"/>
    </w:rPr>
  </w:style>
  <w:style w:type="character" w:customStyle="1" w:styleId="vbChar">
    <w:name w:val="vb Char"/>
    <w:link w:val="vb"/>
    <w:locked/>
    <w:rsid w:val="005927D2"/>
    <w:rPr>
      <w:rFonts w:ascii="Times New Roman" w:eastAsia="Arial" w:hAnsi="Times New Roman"/>
      <w:sz w:val="28"/>
      <w:szCs w:val="22"/>
    </w:rPr>
  </w:style>
  <w:style w:type="character" w:customStyle="1" w:styleId="Heading2Char">
    <w:name w:val="Heading 2 Char"/>
    <w:link w:val="Heading2"/>
    <w:rsid w:val="0074061A"/>
    <w:rPr>
      <w:rFonts w:ascii="Times New Roman" w:eastAsia="Times New Roman" w:hAnsi="Times New Roman"/>
      <w:b/>
      <w:bCs/>
      <w:sz w:val="36"/>
      <w:szCs w:val="36"/>
    </w:rPr>
  </w:style>
  <w:style w:type="paragraph" w:styleId="Header">
    <w:name w:val="header"/>
    <w:basedOn w:val="Normal"/>
    <w:link w:val="HeaderChar"/>
    <w:uiPriority w:val="99"/>
    <w:unhideWhenUsed/>
    <w:rsid w:val="001144B1"/>
    <w:pPr>
      <w:tabs>
        <w:tab w:val="center" w:pos="4680"/>
        <w:tab w:val="right" w:pos="9360"/>
      </w:tabs>
    </w:pPr>
  </w:style>
  <w:style w:type="character" w:customStyle="1" w:styleId="HeaderChar">
    <w:name w:val="Header Char"/>
    <w:link w:val="Header"/>
    <w:uiPriority w:val="99"/>
    <w:rsid w:val="001144B1"/>
    <w:rPr>
      <w:sz w:val="22"/>
      <w:szCs w:val="22"/>
    </w:rPr>
  </w:style>
  <w:style w:type="paragraph" w:styleId="Footer">
    <w:name w:val="footer"/>
    <w:basedOn w:val="Normal"/>
    <w:link w:val="FooterChar"/>
    <w:uiPriority w:val="99"/>
    <w:unhideWhenUsed/>
    <w:rsid w:val="001144B1"/>
    <w:pPr>
      <w:tabs>
        <w:tab w:val="center" w:pos="4680"/>
        <w:tab w:val="right" w:pos="9360"/>
      </w:tabs>
    </w:pPr>
  </w:style>
  <w:style w:type="character" w:customStyle="1" w:styleId="FooterChar">
    <w:name w:val="Footer Char"/>
    <w:link w:val="Footer"/>
    <w:uiPriority w:val="99"/>
    <w:rsid w:val="001144B1"/>
    <w:rPr>
      <w:sz w:val="22"/>
      <w:szCs w:val="22"/>
    </w:rPr>
  </w:style>
  <w:style w:type="paragraph" w:styleId="NormalWeb">
    <w:name w:val="Normal (Web)"/>
    <w:basedOn w:val="Normal"/>
    <w:uiPriority w:val="99"/>
    <w:rsid w:val="009B764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B7642"/>
    <w:rPr>
      <w:color w:val="0000FF"/>
      <w:u w:val="single"/>
    </w:rPr>
  </w:style>
  <w:style w:type="paragraph" w:styleId="FootnoteText">
    <w:name w:val="footnote text"/>
    <w:basedOn w:val="Normal"/>
    <w:link w:val="FootnoteTextChar"/>
    <w:uiPriority w:val="99"/>
    <w:semiHidden/>
    <w:unhideWhenUsed/>
    <w:rsid w:val="00022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1D"/>
  </w:style>
  <w:style w:type="character" w:styleId="FootnoteReference">
    <w:name w:val="footnote reference"/>
    <w:basedOn w:val="DefaultParagraphFont"/>
    <w:uiPriority w:val="99"/>
    <w:semiHidden/>
    <w:unhideWhenUsed/>
    <w:rsid w:val="0002211D"/>
    <w:rPr>
      <w:vertAlign w:val="superscript"/>
    </w:rPr>
  </w:style>
  <w:style w:type="character" w:customStyle="1" w:styleId="text">
    <w:name w:val="text"/>
    <w:basedOn w:val="DefaultParagraphFont"/>
    <w:rsid w:val="00CC0359"/>
  </w:style>
  <w:style w:type="character" w:customStyle="1" w:styleId="emoji-sizer">
    <w:name w:val="emoji-sizer"/>
    <w:basedOn w:val="DefaultParagraphFont"/>
    <w:rsid w:val="00CC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2274">
      <w:bodyDiv w:val="1"/>
      <w:marLeft w:val="0"/>
      <w:marRight w:val="0"/>
      <w:marTop w:val="0"/>
      <w:marBottom w:val="0"/>
      <w:divBdr>
        <w:top w:val="none" w:sz="0" w:space="0" w:color="auto"/>
        <w:left w:val="none" w:sz="0" w:space="0" w:color="auto"/>
        <w:bottom w:val="none" w:sz="0" w:space="0" w:color="auto"/>
        <w:right w:val="none" w:sz="0" w:space="0" w:color="auto"/>
      </w:divBdr>
      <w:divsChild>
        <w:div w:id="2033989151">
          <w:marLeft w:val="0"/>
          <w:marRight w:val="0"/>
          <w:marTop w:val="0"/>
          <w:marBottom w:val="0"/>
          <w:divBdr>
            <w:top w:val="none" w:sz="0" w:space="0" w:color="auto"/>
            <w:left w:val="none" w:sz="0" w:space="0" w:color="auto"/>
            <w:bottom w:val="none" w:sz="0" w:space="0" w:color="auto"/>
            <w:right w:val="none" w:sz="0" w:space="0" w:color="auto"/>
          </w:divBdr>
          <w:divsChild>
            <w:div w:id="448477658">
              <w:marLeft w:val="0"/>
              <w:marRight w:val="0"/>
              <w:marTop w:val="0"/>
              <w:marBottom w:val="0"/>
              <w:divBdr>
                <w:top w:val="none" w:sz="0" w:space="0" w:color="auto"/>
                <w:left w:val="none" w:sz="0" w:space="0" w:color="auto"/>
                <w:bottom w:val="none" w:sz="0" w:space="0" w:color="auto"/>
                <w:right w:val="none" w:sz="0" w:space="0" w:color="auto"/>
              </w:divBdr>
              <w:divsChild>
                <w:div w:id="1206798959">
                  <w:marLeft w:val="0"/>
                  <w:marRight w:val="0"/>
                  <w:marTop w:val="0"/>
                  <w:marBottom w:val="60"/>
                  <w:divBdr>
                    <w:top w:val="none" w:sz="0" w:space="0" w:color="auto"/>
                    <w:left w:val="none" w:sz="0" w:space="0" w:color="auto"/>
                    <w:bottom w:val="none" w:sz="0" w:space="0" w:color="auto"/>
                    <w:right w:val="none" w:sz="0" w:space="0" w:color="auto"/>
                  </w:divBdr>
                  <w:divsChild>
                    <w:div w:id="1349598721">
                      <w:marLeft w:val="0"/>
                      <w:marRight w:val="0"/>
                      <w:marTop w:val="0"/>
                      <w:marBottom w:val="0"/>
                      <w:divBdr>
                        <w:top w:val="none" w:sz="0" w:space="0" w:color="auto"/>
                        <w:left w:val="none" w:sz="0" w:space="0" w:color="auto"/>
                        <w:bottom w:val="none" w:sz="0" w:space="0" w:color="auto"/>
                        <w:right w:val="none" w:sz="0" w:space="0" w:color="auto"/>
                      </w:divBdr>
                    </w:div>
                    <w:div w:id="660082154">
                      <w:marLeft w:val="0"/>
                      <w:marRight w:val="0"/>
                      <w:marTop w:val="0"/>
                      <w:marBottom w:val="0"/>
                      <w:divBdr>
                        <w:top w:val="none" w:sz="0" w:space="0" w:color="auto"/>
                        <w:left w:val="none" w:sz="0" w:space="0" w:color="auto"/>
                        <w:bottom w:val="none" w:sz="0" w:space="0" w:color="auto"/>
                        <w:right w:val="none" w:sz="0" w:space="0" w:color="auto"/>
                      </w:divBdr>
                      <w:divsChild>
                        <w:div w:id="1382367625">
                          <w:marLeft w:val="75"/>
                          <w:marRight w:val="75"/>
                          <w:marTop w:val="0"/>
                          <w:marBottom w:val="0"/>
                          <w:divBdr>
                            <w:top w:val="none" w:sz="0" w:space="0" w:color="auto"/>
                            <w:left w:val="none" w:sz="0" w:space="0" w:color="auto"/>
                            <w:bottom w:val="none" w:sz="0" w:space="0" w:color="auto"/>
                            <w:right w:val="none" w:sz="0" w:space="0" w:color="auto"/>
                          </w:divBdr>
                          <w:divsChild>
                            <w:div w:id="671183221">
                              <w:marLeft w:val="0"/>
                              <w:marRight w:val="0"/>
                              <w:marTop w:val="100"/>
                              <w:marBottom w:val="100"/>
                              <w:divBdr>
                                <w:top w:val="none" w:sz="0" w:space="0" w:color="auto"/>
                                <w:left w:val="none" w:sz="0" w:space="0" w:color="auto"/>
                                <w:bottom w:val="none" w:sz="0" w:space="0" w:color="auto"/>
                                <w:right w:val="none" w:sz="0" w:space="0" w:color="auto"/>
                              </w:divBdr>
                              <w:divsChild>
                                <w:div w:id="1403723302">
                                  <w:marLeft w:val="30"/>
                                  <w:marRight w:val="30"/>
                                  <w:marTop w:val="0"/>
                                  <w:marBottom w:val="0"/>
                                  <w:divBdr>
                                    <w:top w:val="none" w:sz="0" w:space="0" w:color="auto"/>
                                    <w:left w:val="none" w:sz="0" w:space="0" w:color="auto"/>
                                    <w:bottom w:val="none" w:sz="0" w:space="0" w:color="auto"/>
                                    <w:right w:val="none" w:sz="0" w:space="0" w:color="auto"/>
                                  </w:divBdr>
                                </w:div>
                              </w:divsChild>
                            </w:div>
                            <w:div w:id="1217622019">
                              <w:marLeft w:val="45"/>
                              <w:marRight w:val="0"/>
                              <w:marTop w:val="15"/>
                              <w:marBottom w:val="30"/>
                              <w:divBdr>
                                <w:top w:val="none" w:sz="0" w:space="0" w:color="auto"/>
                                <w:left w:val="none" w:sz="0" w:space="0" w:color="auto"/>
                                <w:bottom w:val="none" w:sz="0" w:space="0" w:color="auto"/>
                                <w:right w:val="none" w:sz="0" w:space="0" w:color="auto"/>
                              </w:divBdr>
                            </w:div>
                          </w:divsChild>
                        </w:div>
                        <w:div w:id="814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29951">
      <w:bodyDiv w:val="1"/>
      <w:marLeft w:val="0"/>
      <w:marRight w:val="0"/>
      <w:marTop w:val="0"/>
      <w:marBottom w:val="0"/>
      <w:divBdr>
        <w:top w:val="none" w:sz="0" w:space="0" w:color="auto"/>
        <w:left w:val="none" w:sz="0" w:space="0" w:color="auto"/>
        <w:bottom w:val="none" w:sz="0" w:space="0" w:color="auto"/>
        <w:right w:val="none" w:sz="0" w:space="0" w:color="auto"/>
      </w:divBdr>
    </w:div>
    <w:div w:id="792358442">
      <w:bodyDiv w:val="1"/>
      <w:marLeft w:val="0"/>
      <w:marRight w:val="0"/>
      <w:marTop w:val="0"/>
      <w:marBottom w:val="0"/>
      <w:divBdr>
        <w:top w:val="none" w:sz="0" w:space="0" w:color="auto"/>
        <w:left w:val="none" w:sz="0" w:space="0" w:color="auto"/>
        <w:bottom w:val="none" w:sz="0" w:space="0" w:color="auto"/>
        <w:right w:val="none" w:sz="0" w:space="0" w:color="auto"/>
      </w:divBdr>
    </w:div>
    <w:div w:id="831094467">
      <w:bodyDiv w:val="1"/>
      <w:marLeft w:val="0"/>
      <w:marRight w:val="0"/>
      <w:marTop w:val="0"/>
      <w:marBottom w:val="0"/>
      <w:divBdr>
        <w:top w:val="none" w:sz="0" w:space="0" w:color="auto"/>
        <w:left w:val="none" w:sz="0" w:space="0" w:color="auto"/>
        <w:bottom w:val="none" w:sz="0" w:space="0" w:color="auto"/>
        <w:right w:val="none" w:sz="0" w:space="0" w:color="auto"/>
      </w:divBdr>
    </w:div>
    <w:div w:id="872503304">
      <w:bodyDiv w:val="1"/>
      <w:marLeft w:val="0"/>
      <w:marRight w:val="0"/>
      <w:marTop w:val="0"/>
      <w:marBottom w:val="0"/>
      <w:divBdr>
        <w:top w:val="none" w:sz="0" w:space="0" w:color="auto"/>
        <w:left w:val="none" w:sz="0" w:space="0" w:color="auto"/>
        <w:bottom w:val="none" w:sz="0" w:space="0" w:color="auto"/>
        <w:right w:val="none" w:sz="0" w:space="0" w:color="auto"/>
      </w:divBdr>
    </w:div>
    <w:div w:id="1030448187">
      <w:bodyDiv w:val="1"/>
      <w:marLeft w:val="0"/>
      <w:marRight w:val="0"/>
      <w:marTop w:val="0"/>
      <w:marBottom w:val="0"/>
      <w:divBdr>
        <w:top w:val="none" w:sz="0" w:space="0" w:color="auto"/>
        <w:left w:val="none" w:sz="0" w:space="0" w:color="auto"/>
        <w:bottom w:val="none" w:sz="0" w:space="0" w:color="auto"/>
        <w:right w:val="none" w:sz="0" w:space="0" w:color="auto"/>
      </w:divBdr>
      <w:divsChild>
        <w:div w:id="2055033277">
          <w:marLeft w:val="0"/>
          <w:marRight w:val="0"/>
          <w:marTop w:val="0"/>
          <w:marBottom w:val="0"/>
          <w:divBdr>
            <w:top w:val="none" w:sz="0" w:space="0" w:color="auto"/>
            <w:left w:val="none" w:sz="0" w:space="0" w:color="auto"/>
            <w:bottom w:val="none" w:sz="0" w:space="0" w:color="auto"/>
            <w:right w:val="none" w:sz="0" w:space="0" w:color="auto"/>
          </w:divBdr>
          <w:divsChild>
            <w:div w:id="1596591225">
              <w:marLeft w:val="0"/>
              <w:marRight w:val="0"/>
              <w:marTop w:val="0"/>
              <w:marBottom w:val="0"/>
              <w:divBdr>
                <w:top w:val="none" w:sz="0" w:space="0" w:color="auto"/>
                <w:left w:val="none" w:sz="0" w:space="0" w:color="auto"/>
                <w:bottom w:val="none" w:sz="0" w:space="0" w:color="auto"/>
                <w:right w:val="none" w:sz="0" w:space="0" w:color="auto"/>
              </w:divBdr>
              <w:divsChild>
                <w:div w:id="60717324">
                  <w:marLeft w:val="0"/>
                  <w:marRight w:val="-105"/>
                  <w:marTop w:val="0"/>
                  <w:marBottom w:val="0"/>
                  <w:divBdr>
                    <w:top w:val="none" w:sz="0" w:space="0" w:color="auto"/>
                    <w:left w:val="none" w:sz="0" w:space="0" w:color="auto"/>
                    <w:bottom w:val="none" w:sz="0" w:space="0" w:color="auto"/>
                    <w:right w:val="none" w:sz="0" w:space="0" w:color="auto"/>
                  </w:divBdr>
                  <w:divsChild>
                    <w:div w:id="873157287">
                      <w:marLeft w:val="0"/>
                      <w:marRight w:val="0"/>
                      <w:marTop w:val="0"/>
                      <w:marBottom w:val="420"/>
                      <w:divBdr>
                        <w:top w:val="none" w:sz="0" w:space="0" w:color="auto"/>
                        <w:left w:val="none" w:sz="0" w:space="0" w:color="auto"/>
                        <w:bottom w:val="none" w:sz="0" w:space="0" w:color="auto"/>
                        <w:right w:val="none" w:sz="0" w:space="0" w:color="auto"/>
                      </w:divBdr>
                      <w:divsChild>
                        <w:div w:id="1695499440">
                          <w:marLeft w:val="240"/>
                          <w:marRight w:val="240"/>
                          <w:marTop w:val="0"/>
                          <w:marBottom w:val="165"/>
                          <w:divBdr>
                            <w:top w:val="none" w:sz="0" w:space="0" w:color="auto"/>
                            <w:left w:val="none" w:sz="0" w:space="0" w:color="auto"/>
                            <w:bottom w:val="none" w:sz="0" w:space="0" w:color="auto"/>
                            <w:right w:val="none" w:sz="0" w:space="0" w:color="auto"/>
                          </w:divBdr>
                          <w:divsChild>
                            <w:div w:id="1474442476">
                              <w:marLeft w:val="150"/>
                              <w:marRight w:val="0"/>
                              <w:marTop w:val="0"/>
                              <w:marBottom w:val="0"/>
                              <w:divBdr>
                                <w:top w:val="none" w:sz="0" w:space="0" w:color="auto"/>
                                <w:left w:val="none" w:sz="0" w:space="0" w:color="auto"/>
                                <w:bottom w:val="none" w:sz="0" w:space="0" w:color="auto"/>
                                <w:right w:val="none" w:sz="0" w:space="0" w:color="auto"/>
                              </w:divBdr>
                              <w:divsChild>
                                <w:div w:id="994721862">
                                  <w:marLeft w:val="0"/>
                                  <w:marRight w:val="0"/>
                                  <w:marTop w:val="0"/>
                                  <w:marBottom w:val="0"/>
                                  <w:divBdr>
                                    <w:top w:val="none" w:sz="0" w:space="0" w:color="auto"/>
                                    <w:left w:val="none" w:sz="0" w:space="0" w:color="auto"/>
                                    <w:bottom w:val="none" w:sz="0" w:space="0" w:color="auto"/>
                                    <w:right w:val="none" w:sz="0" w:space="0" w:color="auto"/>
                                  </w:divBdr>
                                  <w:divsChild>
                                    <w:div w:id="713383587">
                                      <w:marLeft w:val="0"/>
                                      <w:marRight w:val="0"/>
                                      <w:marTop w:val="0"/>
                                      <w:marBottom w:val="0"/>
                                      <w:divBdr>
                                        <w:top w:val="none" w:sz="0" w:space="0" w:color="auto"/>
                                        <w:left w:val="none" w:sz="0" w:space="0" w:color="auto"/>
                                        <w:bottom w:val="none" w:sz="0" w:space="0" w:color="auto"/>
                                        <w:right w:val="none" w:sz="0" w:space="0" w:color="auto"/>
                                      </w:divBdr>
                                      <w:divsChild>
                                        <w:div w:id="887182516">
                                          <w:marLeft w:val="0"/>
                                          <w:marRight w:val="0"/>
                                          <w:marTop w:val="0"/>
                                          <w:marBottom w:val="60"/>
                                          <w:divBdr>
                                            <w:top w:val="none" w:sz="0" w:space="0" w:color="auto"/>
                                            <w:left w:val="none" w:sz="0" w:space="0" w:color="auto"/>
                                            <w:bottom w:val="none" w:sz="0" w:space="0" w:color="auto"/>
                                            <w:right w:val="none" w:sz="0" w:space="0" w:color="auto"/>
                                          </w:divBdr>
                                          <w:divsChild>
                                            <w:div w:id="316613145">
                                              <w:marLeft w:val="0"/>
                                              <w:marRight w:val="0"/>
                                              <w:marTop w:val="0"/>
                                              <w:marBottom w:val="0"/>
                                              <w:divBdr>
                                                <w:top w:val="none" w:sz="0" w:space="0" w:color="auto"/>
                                                <w:left w:val="none" w:sz="0" w:space="0" w:color="auto"/>
                                                <w:bottom w:val="none" w:sz="0" w:space="0" w:color="auto"/>
                                                <w:right w:val="none" w:sz="0" w:space="0" w:color="auto"/>
                                              </w:divBdr>
                                            </w:div>
                                            <w:div w:id="726495903">
                                              <w:marLeft w:val="0"/>
                                              <w:marRight w:val="0"/>
                                              <w:marTop w:val="150"/>
                                              <w:marBottom w:val="0"/>
                                              <w:divBdr>
                                                <w:top w:val="none" w:sz="0" w:space="0" w:color="auto"/>
                                                <w:left w:val="none" w:sz="0" w:space="0" w:color="auto"/>
                                                <w:bottom w:val="none" w:sz="0" w:space="0" w:color="auto"/>
                                                <w:right w:val="none" w:sz="0" w:space="0" w:color="auto"/>
                                              </w:divBdr>
                                            </w:div>
                                            <w:div w:id="615257775">
                                              <w:marLeft w:val="0"/>
                                              <w:marRight w:val="0"/>
                                              <w:marTop w:val="0"/>
                                              <w:marBottom w:val="0"/>
                                              <w:divBdr>
                                                <w:top w:val="none" w:sz="0" w:space="0" w:color="auto"/>
                                                <w:left w:val="none" w:sz="0" w:space="0" w:color="auto"/>
                                                <w:bottom w:val="none" w:sz="0" w:space="0" w:color="auto"/>
                                                <w:right w:val="none" w:sz="0" w:space="0" w:color="auto"/>
                                              </w:divBdr>
                                              <w:divsChild>
                                                <w:div w:id="472408269">
                                                  <w:marLeft w:val="75"/>
                                                  <w:marRight w:val="75"/>
                                                  <w:marTop w:val="0"/>
                                                  <w:marBottom w:val="0"/>
                                                  <w:divBdr>
                                                    <w:top w:val="none" w:sz="0" w:space="0" w:color="auto"/>
                                                    <w:left w:val="none" w:sz="0" w:space="0" w:color="auto"/>
                                                    <w:bottom w:val="none" w:sz="0" w:space="0" w:color="auto"/>
                                                    <w:right w:val="none" w:sz="0" w:space="0" w:color="auto"/>
                                                  </w:divBdr>
                                                  <w:divsChild>
                                                    <w:div w:id="1121413554">
                                                      <w:marLeft w:val="0"/>
                                                      <w:marRight w:val="0"/>
                                                      <w:marTop w:val="100"/>
                                                      <w:marBottom w:val="100"/>
                                                      <w:divBdr>
                                                        <w:top w:val="none" w:sz="0" w:space="0" w:color="auto"/>
                                                        <w:left w:val="none" w:sz="0" w:space="0" w:color="auto"/>
                                                        <w:bottom w:val="none" w:sz="0" w:space="0" w:color="auto"/>
                                                        <w:right w:val="none" w:sz="0" w:space="0" w:color="auto"/>
                                                      </w:divBdr>
                                                      <w:divsChild>
                                                        <w:div w:id="1645550295">
                                                          <w:marLeft w:val="30"/>
                                                          <w:marRight w:val="30"/>
                                                          <w:marTop w:val="0"/>
                                                          <w:marBottom w:val="0"/>
                                                          <w:divBdr>
                                                            <w:top w:val="none" w:sz="0" w:space="0" w:color="auto"/>
                                                            <w:left w:val="none" w:sz="0" w:space="0" w:color="auto"/>
                                                            <w:bottom w:val="none" w:sz="0" w:space="0" w:color="auto"/>
                                                            <w:right w:val="none" w:sz="0" w:space="0" w:color="auto"/>
                                                          </w:divBdr>
                                                        </w:div>
                                                      </w:divsChild>
                                                    </w:div>
                                                    <w:div w:id="1803965330">
                                                      <w:marLeft w:val="45"/>
                                                      <w:marRight w:val="0"/>
                                                      <w:marTop w:val="15"/>
                                                      <w:marBottom w:val="30"/>
                                                      <w:divBdr>
                                                        <w:top w:val="none" w:sz="0" w:space="0" w:color="auto"/>
                                                        <w:left w:val="none" w:sz="0" w:space="0" w:color="auto"/>
                                                        <w:bottom w:val="none" w:sz="0" w:space="0" w:color="auto"/>
                                                        <w:right w:val="none" w:sz="0" w:space="0" w:color="auto"/>
                                                      </w:divBdr>
                                                    </w:div>
                                                  </w:divsChild>
                                                </w:div>
                                                <w:div w:id="12054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322724">
      <w:bodyDiv w:val="1"/>
      <w:marLeft w:val="0"/>
      <w:marRight w:val="0"/>
      <w:marTop w:val="0"/>
      <w:marBottom w:val="0"/>
      <w:divBdr>
        <w:top w:val="none" w:sz="0" w:space="0" w:color="auto"/>
        <w:left w:val="none" w:sz="0" w:space="0" w:color="auto"/>
        <w:bottom w:val="none" w:sz="0" w:space="0" w:color="auto"/>
        <w:right w:val="none" w:sz="0" w:space="0" w:color="auto"/>
      </w:divBdr>
      <w:divsChild>
        <w:div w:id="908925013">
          <w:marLeft w:val="0"/>
          <w:marRight w:val="0"/>
          <w:marTop w:val="0"/>
          <w:marBottom w:val="0"/>
          <w:divBdr>
            <w:top w:val="none" w:sz="0" w:space="0" w:color="auto"/>
            <w:left w:val="none" w:sz="0" w:space="0" w:color="auto"/>
            <w:bottom w:val="none" w:sz="0" w:space="0" w:color="auto"/>
            <w:right w:val="none" w:sz="0" w:space="0" w:color="auto"/>
          </w:divBdr>
          <w:divsChild>
            <w:div w:id="636108472">
              <w:marLeft w:val="0"/>
              <w:marRight w:val="0"/>
              <w:marTop w:val="0"/>
              <w:marBottom w:val="0"/>
              <w:divBdr>
                <w:top w:val="none" w:sz="0" w:space="0" w:color="auto"/>
                <w:left w:val="none" w:sz="0" w:space="0" w:color="auto"/>
                <w:bottom w:val="none" w:sz="0" w:space="0" w:color="auto"/>
                <w:right w:val="none" w:sz="0" w:space="0" w:color="auto"/>
              </w:divBdr>
              <w:divsChild>
                <w:div w:id="1190878869">
                  <w:marLeft w:val="0"/>
                  <w:marRight w:val="0"/>
                  <w:marTop w:val="0"/>
                  <w:marBottom w:val="60"/>
                  <w:divBdr>
                    <w:top w:val="none" w:sz="0" w:space="0" w:color="auto"/>
                    <w:left w:val="none" w:sz="0" w:space="0" w:color="auto"/>
                    <w:bottom w:val="none" w:sz="0" w:space="0" w:color="auto"/>
                    <w:right w:val="none" w:sz="0" w:space="0" w:color="auto"/>
                  </w:divBdr>
                  <w:divsChild>
                    <w:div w:id="2074040954">
                      <w:marLeft w:val="0"/>
                      <w:marRight w:val="0"/>
                      <w:marTop w:val="0"/>
                      <w:marBottom w:val="0"/>
                      <w:divBdr>
                        <w:top w:val="none" w:sz="0" w:space="0" w:color="auto"/>
                        <w:left w:val="none" w:sz="0" w:space="0" w:color="auto"/>
                        <w:bottom w:val="none" w:sz="0" w:space="0" w:color="auto"/>
                        <w:right w:val="none" w:sz="0" w:space="0" w:color="auto"/>
                      </w:divBdr>
                    </w:div>
                    <w:div w:id="329911505">
                      <w:marLeft w:val="0"/>
                      <w:marRight w:val="0"/>
                      <w:marTop w:val="0"/>
                      <w:marBottom w:val="0"/>
                      <w:divBdr>
                        <w:top w:val="none" w:sz="0" w:space="0" w:color="auto"/>
                        <w:left w:val="none" w:sz="0" w:space="0" w:color="auto"/>
                        <w:bottom w:val="none" w:sz="0" w:space="0" w:color="auto"/>
                        <w:right w:val="none" w:sz="0" w:space="0" w:color="auto"/>
                      </w:divBdr>
                      <w:divsChild>
                        <w:div w:id="1879321377">
                          <w:marLeft w:val="75"/>
                          <w:marRight w:val="75"/>
                          <w:marTop w:val="0"/>
                          <w:marBottom w:val="0"/>
                          <w:divBdr>
                            <w:top w:val="none" w:sz="0" w:space="0" w:color="auto"/>
                            <w:left w:val="none" w:sz="0" w:space="0" w:color="auto"/>
                            <w:bottom w:val="none" w:sz="0" w:space="0" w:color="auto"/>
                            <w:right w:val="none" w:sz="0" w:space="0" w:color="auto"/>
                          </w:divBdr>
                          <w:divsChild>
                            <w:div w:id="1202671911">
                              <w:marLeft w:val="0"/>
                              <w:marRight w:val="0"/>
                              <w:marTop w:val="100"/>
                              <w:marBottom w:val="100"/>
                              <w:divBdr>
                                <w:top w:val="none" w:sz="0" w:space="0" w:color="auto"/>
                                <w:left w:val="none" w:sz="0" w:space="0" w:color="auto"/>
                                <w:bottom w:val="none" w:sz="0" w:space="0" w:color="auto"/>
                                <w:right w:val="none" w:sz="0" w:space="0" w:color="auto"/>
                              </w:divBdr>
                              <w:divsChild>
                                <w:div w:id="576134708">
                                  <w:marLeft w:val="30"/>
                                  <w:marRight w:val="30"/>
                                  <w:marTop w:val="0"/>
                                  <w:marBottom w:val="0"/>
                                  <w:divBdr>
                                    <w:top w:val="none" w:sz="0" w:space="0" w:color="auto"/>
                                    <w:left w:val="none" w:sz="0" w:space="0" w:color="auto"/>
                                    <w:bottom w:val="none" w:sz="0" w:space="0" w:color="auto"/>
                                    <w:right w:val="none" w:sz="0" w:space="0" w:color="auto"/>
                                  </w:divBdr>
                                </w:div>
                              </w:divsChild>
                            </w:div>
                            <w:div w:id="1916354811">
                              <w:marLeft w:val="45"/>
                              <w:marRight w:val="0"/>
                              <w:marTop w:val="15"/>
                              <w:marBottom w:val="30"/>
                              <w:divBdr>
                                <w:top w:val="none" w:sz="0" w:space="0" w:color="auto"/>
                                <w:left w:val="none" w:sz="0" w:space="0" w:color="auto"/>
                                <w:bottom w:val="none" w:sz="0" w:space="0" w:color="auto"/>
                                <w:right w:val="none" w:sz="0" w:space="0" w:color="auto"/>
                              </w:divBdr>
                            </w:div>
                          </w:divsChild>
                        </w:div>
                        <w:div w:id="693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445788">
      <w:bodyDiv w:val="1"/>
      <w:marLeft w:val="0"/>
      <w:marRight w:val="0"/>
      <w:marTop w:val="0"/>
      <w:marBottom w:val="0"/>
      <w:divBdr>
        <w:top w:val="none" w:sz="0" w:space="0" w:color="auto"/>
        <w:left w:val="none" w:sz="0" w:space="0" w:color="auto"/>
        <w:bottom w:val="none" w:sz="0" w:space="0" w:color="auto"/>
        <w:right w:val="none" w:sz="0" w:space="0" w:color="auto"/>
      </w:divBdr>
    </w:div>
    <w:div w:id="1297687414">
      <w:bodyDiv w:val="1"/>
      <w:marLeft w:val="0"/>
      <w:marRight w:val="0"/>
      <w:marTop w:val="0"/>
      <w:marBottom w:val="0"/>
      <w:divBdr>
        <w:top w:val="none" w:sz="0" w:space="0" w:color="auto"/>
        <w:left w:val="none" w:sz="0" w:space="0" w:color="auto"/>
        <w:bottom w:val="none" w:sz="0" w:space="0" w:color="auto"/>
        <w:right w:val="none" w:sz="0" w:space="0" w:color="auto"/>
      </w:divBdr>
      <w:divsChild>
        <w:div w:id="558320461">
          <w:marLeft w:val="0"/>
          <w:marRight w:val="0"/>
          <w:marTop w:val="0"/>
          <w:marBottom w:val="0"/>
          <w:divBdr>
            <w:top w:val="none" w:sz="0" w:space="0" w:color="auto"/>
            <w:left w:val="none" w:sz="0" w:space="0" w:color="auto"/>
            <w:bottom w:val="none" w:sz="0" w:space="0" w:color="auto"/>
            <w:right w:val="none" w:sz="0" w:space="0" w:color="auto"/>
          </w:divBdr>
          <w:divsChild>
            <w:div w:id="861363904">
              <w:marLeft w:val="0"/>
              <w:marRight w:val="0"/>
              <w:marTop w:val="0"/>
              <w:marBottom w:val="0"/>
              <w:divBdr>
                <w:top w:val="none" w:sz="0" w:space="0" w:color="auto"/>
                <w:left w:val="none" w:sz="0" w:space="0" w:color="auto"/>
                <w:bottom w:val="none" w:sz="0" w:space="0" w:color="auto"/>
                <w:right w:val="none" w:sz="0" w:space="0" w:color="auto"/>
              </w:divBdr>
              <w:divsChild>
                <w:div w:id="1107428997">
                  <w:marLeft w:val="0"/>
                  <w:marRight w:val="-105"/>
                  <w:marTop w:val="0"/>
                  <w:marBottom w:val="0"/>
                  <w:divBdr>
                    <w:top w:val="none" w:sz="0" w:space="0" w:color="auto"/>
                    <w:left w:val="none" w:sz="0" w:space="0" w:color="auto"/>
                    <w:bottom w:val="none" w:sz="0" w:space="0" w:color="auto"/>
                    <w:right w:val="none" w:sz="0" w:space="0" w:color="auto"/>
                  </w:divBdr>
                  <w:divsChild>
                    <w:div w:id="998271155">
                      <w:marLeft w:val="0"/>
                      <w:marRight w:val="0"/>
                      <w:marTop w:val="0"/>
                      <w:marBottom w:val="420"/>
                      <w:divBdr>
                        <w:top w:val="none" w:sz="0" w:space="0" w:color="auto"/>
                        <w:left w:val="none" w:sz="0" w:space="0" w:color="auto"/>
                        <w:bottom w:val="none" w:sz="0" w:space="0" w:color="auto"/>
                        <w:right w:val="none" w:sz="0" w:space="0" w:color="auto"/>
                      </w:divBdr>
                      <w:divsChild>
                        <w:div w:id="530608207">
                          <w:marLeft w:val="240"/>
                          <w:marRight w:val="240"/>
                          <w:marTop w:val="0"/>
                          <w:marBottom w:val="165"/>
                          <w:divBdr>
                            <w:top w:val="none" w:sz="0" w:space="0" w:color="auto"/>
                            <w:left w:val="none" w:sz="0" w:space="0" w:color="auto"/>
                            <w:bottom w:val="none" w:sz="0" w:space="0" w:color="auto"/>
                            <w:right w:val="none" w:sz="0" w:space="0" w:color="auto"/>
                          </w:divBdr>
                          <w:divsChild>
                            <w:div w:id="1310473388">
                              <w:marLeft w:val="150"/>
                              <w:marRight w:val="0"/>
                              <w:marTop w:val="0"/>
                              <w:marBottom w:val="0"/>
                              <w:divBdr>
                                <w:top w:val="none" w:sz="0" w:space="0" w:color="auto"/>
                                <w:left w:val="none" w:sz="0" w:space="0" w:color="auto"/>
                                <w:bottom w:val="none" w:sz="0" w:space="0" w:color="auto"/>
                                <w:right w:val="none" w:sz="0" w:space="0" w:color="auto"/>
                              </w:divBdr>
                              <w:divsChild>
                                <w:div w:id="1345134736">
                                  <w:marLeft w:val="0"/>
                                  <w:marRight w:val="0"/>
                                  <w:marTop w:val="0"/>
                                  <w:marBottom w:val="0"/>
                                  <w:divBdr>
                                    <w:top w:val="none" w:sz="0" w:space="0" w:color="auto"/>
                                    <w:left w:val="none" w:sz="0" w:space="0" w:color="auto"/>
                                    <w:bottom w:val="none" w:sz="0" w:space="0" w:color="auto"/>
                                    <w:right w:val="none" w:sz="0" w:space="0" w:color="auto"/>
                                  </w:divBdr>
                                  <w:divsChild>
                                    <w:div w:id="1803384222">
                                      <w:marLeft w:val="0"/>
                                      <w:marRight w:val="0"/>
                                      <w:marTop w:val="0"/>
                                      <w:marBottom w:val="0"/>
                                      <w:divBdr>
                                        <w:top w:val="none" w:sz="0" w:space="0" w:color="auto"/>
                                        <w:left w:val="none" w:sz="0" w:space="0" w:color="auto"/>
                                        <w:bottom w:val="none" w:sz="0" w:space="0" w:color="auto"/>
                                        <w:right w:val="none" w:sz="0" w:space="0" w:color="auto"/>
                                      </w:divBdr>
                                      <w:divsChild>
                                        <w:div w:id="1451047309">
                                          <w:marLeft w:val="0"/>
                                          <w:marRight w:val="0"/>
                                          <w:marTop w:val="0"/>
                                          <w:marBottom w:val="60"/>
                                          <w:divBdr>
                                            <w:top w:val="none" w:sz="0" w:space="0" w:color="auto"/>
                                            <w:left w:val="none" w:sz="0" w:space="0" w:color="auto"/>
                                            <w:bottom w:val="none" w:sz="0" w:space="0" w:color="auto"/>
                                            <w:right w:val="none" w:sz="0" w:space="0" w:color="auto"/>
                                          </w:divBdr>
                                          <w:divsChild>
                                            <w:div w:id="1855339323">
                                              <w:marLeft w:val="0"/>
                                              <w:marRight w:val="0"/>
                                              <w:marTop w:val="0"/>
                                              <w:marBottom w:val="0"/>
                                              <w:divBdr>
                                                <w:top w:val="none" w:sz="0" w:space="0" w:color="auto"/>
                                                <w:left w:val="none" w:sz="0" w:space="0" w:color="auto"/>
                                                <w:bottom w:val="none" w:sz="0" w:space="0" w:color="auto"/>
                                                <w:right w:val="none" w:sz="0" w:space="0" w:color="auto"/>
                                              </w:divBdr>
                                            </w:div>
                                            <w:div w:id="1884437248">
                                              <w:marLeft w:val="0"/>
                                              <w:marRight w:val="0"/>
                                              <w:marTop w:val="150"/>
                                              <w:marBottom w:val="0"/>
                                              <w:divBdr>
                                                <w:top w:val="none" w:sz="0" w:space="0" w:color="auto"/>
                                                <w:left w:val="none" w:sz="0" w:space="0" w:color="auto"/>
                                                <w:bottom w:val="none" w:sz="0" w:space="0" w:color="auto"/>
                                                <w:right w:val="none" w:sz="0" w:space="0" w:color="auto"/>
                                              </w:divBdr>
                                            </w:div>
                                            <w:div w:id="295527573">
                                              <w:marLeft w:val="0"/>
                                              <w:marRight w:val="0"/>
                                              <w:marTop w:val="0"/>
                                              <w:marBottom w:val="0"/>
                                              <w:divBdr>
                                                <w:top w:val="none" w:sz="0" w:space="0" w:color="auto"/>
                                                <w:left w:val="none" w:sz="0" w:space="0" w:color="auto"/>
                                                <w:bottom w:val="none" w:sz="0" w:space="0" w:color="auto"/>
                                                <w:right w:val="none" w:sz="0" w:space="0" w:color="auto"/>
                                              </w:divBdr>
                                              <w:divsChild>
                                                <w:div w:id="156000274">
                                                  <w:marLeft w:val="75"/>
                                                  <w:marRight w:val="75"/>
                                                  <w:marTop w:val="0"/>
                                                  <w:marBottom w:val="0"/>
                                                  <w:divBdr>
                                                    <w:top w:val="none" w:sz="0" w:space="0" w:color="auto"/>
                                                    <w:left w:val="none" w:sz="0" w:space="0" w:color="auto"/>
                                                    <w:bottom w:val="none" w:sz="0" w:space="0" w:color="auto"/>
                                                    <w:right w:val="none" w:sz="0" w:space="0" w:color="auto"/>
                                                  </w:divBdr>
                                                  <w:divsChild>
                                                    <w:div w:id="332343096">
                                                      <w:marLeft w:val="0"/>
                                                      <w:marRight w:val="0"/>
                                                      <w:marTop w:val="100"/>
                                                      <w:marBottom w:val="100"/>
                                                      <w:divBdr>
                                                        <w:top w:val="none" w:sz="0" w:space="0" w:color="auto"/>
                                                        <w:left w:val="none" w:sz="0" w:space="0" w:color="auto"/>
                                                        <w:bottom w:val="none" w:sz="0" w:space="0" w:color="auto"/>
                                                        <w:right w:val="none" w:sz="0" w:space="0" w:color="auto"/>
                                                      </w:divBdr>
                                                      <w:divsChild>
                                                        <w:div w:id="210963687">
                                                          <w:marLeft w:val="30"/>
                                                          <w:marRight w:val="30"/>
                                                          <w:marTop w:val="0"/>
                                                          <w:marBottom w:val="0"/>
                                                          <w:divBdr>
                                                            <w:top w:val="none" w:sz="0" w:space="0" w:color="auto"/>
                                                            <w:left w:val="none" w:sz="0" w:space="0" w:color="auto"/>
                                                            <w:bottom w:val="none" w:sz="0" w:space="0" w:color="auto"/>
                                                            <w:right w:val="none" w:sz="0" w:space="0" w:color="auto"/>
                                                          </w:divBdr>
                                                        </w:div>
                                                      </w:divsChild>
                                                    </w:div>
                                                    <w:div w:id="418596362">
                                                      <w:marLeft w:val="45"/>
                                                      <w:marRight w:val="0"/>
                                                      <w:marTop w:val="15"/>
                                                      <w:marBottom w:val="30"/>
                                                      <w:divBdr>
                                                        <w:top w:val="none" w:sz="0" w:space="0" w:color="auto"/>
                                                        <w:left w:val="none" w:sz="0" w:space="0" w:color="auto"/>
                                                        <w:bottom w:val="none" w:sz="0" w:space="0" w:color="auto"/>
                                                        <w:right w:val="none" w:sz="0" w:space="0" w:color="auto"/>
                                                      </w:divBdr>
                                                    </w:div>
                                                  </w:divsChild>
                                                </w:div>
                                                <w:div w:id="11531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71508">
      <w:bodyDiv w:val="1"/>
      <w:marLeft w:val="0"/>
      <w:marRight w:val="0"/>
      <w:marTop w:val="0"/>
      <w:marBottom w:val="0"/>
      <w:divBdr>
        <w:top w:val="none" w:sz="0" w:space="0" w:color="auto"/>
        <w:left w:val="none" w:sz="0" w:space="0" w:color="auto"/>
        <w:bottom w:val="none" w:sz="0" w:space="0" w:color="auto"/>
        <w:right w:val="none" w:sz="0" w:space="0" w:color="auto"/>
      </w:divBdr>
    </w:div>
    <w:div w:id="1532692037">
      <w:bodyDiv w:val="1"/>
      <w:marLeft w:val="0"/>
      <w:marRight w:val="0"/>
      <w:marTop w:val="0"/>
      <w:marBottom w:val="0"/>
      <w:divBdr>
        <w:top w:val="none" w:sz="0" w:space="0" w:color="auto"/>
        <w:left w:val="none" w:sz="0" w:space="0" w:color="auto"/>
        <w:bottom w:val="none" w:sz="0" w:space="0" w:color="auto"/>
        <w:right w:val="none" w:sz="0" w:space="0" w:color="auto"/>
      </w:divBdr>
    </w:div>
    <w:div w:id="20083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7E2B-26E5-43F2-9FAC-91E51859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Links>
    <vt:vector size="6" baseType="variant">
      <vt:variant>
        <vt:i4>2687030</vt:i4>
      </vt:variant>
      <vt:variant>
        <vt:i4>0</vt:i4>
      </vt:variant>
      <vt:variant>
        <vt:i4>0</vt:i4>
      </vt:variant>
      <vt:variant>
        <vt:i4>5</vt:i4>
      </vt:variant>
      <vt:variant>
        <vt:lpwstr>http://www.sokhcn.baria-vungtau.gov.vn/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dc:creator>
  <cp:lastModifiedBy>Administrator</cp:lastModifiedBy>
  <cp:revision>113</cp:revision>
  <cp:lastPrinted>2023-05-23T10:09:00Z</cp:lastPrinted>
  <dcterms:created xsi:type="dcterms:W3CDTF">2023-03-22T02:05:00Z</dcterms:created>
  <dcterms:modified xsi:type="dcterms:W3CDTF">2023-05-23T10:09:00Z</dcterms:modified>
</cp:coreProperties>
</file>